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546CD4DF" w:rsidR="00594DCF" w:rsidRDefault="00233841" w:rsidP="00594DCF">
      <w:pPr>
        <w:spacing w:before="120" w:after="120" w:line="360" w:lineRule="auto"/>
        <w:rPr>
          <w:rFonts w:ascii="Arial" w:hAnsi="Arial" w:cs="Arial"/>
          <w:sz w:val="36"/>
          <w:szCs w:val="36"/>
        </w:rPr>
      </w:pPr>
      <w:r w:rsidRPr="00233841">
        <w:rPr>
          <w:rFonts w:ascii="Arial" w:hAnsi="Arial" w:cs="Arial"/>
          <w:sz w:val="36"/>
          <w:szCs w:val="36"/>
        </w:rPr>
        <w:t>BSB50120 Diploma of Business (Procurement)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233841" w:rsidRDefault="00594DCF" w:rsidP="00233841">
          <w:pPr>
            <w:pStyle w:val="TOCHeading"/>
            <w:spacing w:before="120" w:after="120" w:line="360" w:lineRule="auto"/>
            <w:rPr>
              <w:rFonts w:cs="Arial"/>
            </w:rPr>
          </w:pPr>
          <w:r w:rsidRPr="00233841">
            <w:rPr>
              <w:rFonts w:cs="Arial"/>
            </w:rPr>
            <w:t>Table of Contents</w:t>
          </w:r>
        </w:p>
        <w:p w14:paraId="75BC986D" w14:textId="7141DD6D" w:rsidR="00233841" w:rsidRPr="00233841" w:rsidRDefault="00C97530" w:rsidP="00233841">
          <w:pPr>
            <w:pStyle w:val="TOC1"/>
            <w:tabs>
              <w:tab w:val="right" w:leader="dot" w:pos="9016"/>
            </w:tabs>
            <w:spacing w:before="120" w:after="120" w:line="360" w:lineRule="auto"/>
            <w:rPr>
              <w:rFonts w:ascii="Arial" w:hAnsi="Arial" w:cs="Arial"/>
              <w:noProof/>
            </w:rPr>
          </w:pPr>
          <w:r w:rsidRPr="00233841">
            <w:rPr>
              <w:rFonts w:ascii="Arial" w:hAnsi="Arial" w:cs="Arial"/>
            </w:rPr>
            <w:fldChar w:fldCharType="begin"/>
          </w:r>
          <w:r w:rsidRPr="00233841">
            <w:rPr>
              <w:rFonts w:ascii="Arial" w:hAnsi="Arial" w:cs="Arial"/>
            </w:rPr>
            <w:instrText xml:space="preserve"> TOC \o "1-3" \h \z \u </w:instrText>
          </w:r>
          <w:r w:rsidRPr="00233841">
            <w:rPr>
              <w:rFonts w:ascii="Arial" w:hAnsi="Arial" w:cs="Arial"/>
            </w:rPr>
            <w:fldChar w:fldCharType="separate"/>
          </w:r>
          <w:hyperlink w:anchor="_Toc75007554" w:history="1">
            <w:r w:rsidR="00233841" w:rsidRPr="00233841">
              <w:rPr>
                <w:rStyle w:val="Hyperlink"/>
                <w:rFonts w:ascii="Arial" w:hAnsi="Arial" w:cs="Arial"/>
                <w:noProof/>
              </w:rPr>
              <w:t>Foundation skills</w:t>
            </w:r>
            <w:r w:rsidR="00233841" w:rsidRPr="00233841">
              <w:rPr>
                <w:rFonts w:ascii="Arial" w:hAnsi="Arial" w:cs="Arial"/>
                <w:noProof/>
                <w:webHidden/>
              </w:rPr>
              <w:tab/>
            </w:r>
            <w:r w:rsidR="00233841" w:rsidRPr="00233841">
              <w:rPr>
                <w:rFonts w:ascii="Arial" w:hAnsi="Arial" w:cs="Arial"/>
                <w:noProof/>
                <w:webHidden/>
              </w:rPr>
              <w:fldChar w:fldCharType="begin"/>
            </w:r>
            <w:r w:rsidR="00233841" w:rsidRPr="00233841">
              <w:rPr>
                <w:rFonts w:ascii="Arial" w:hAnsi="Arial" w:cs="Arial"/>
                <w:noProof/>
                <w:webHidden/>
              </w:rPr>
              <w:instrText xml:space="preserve"> PAGEREF _Toc75007554 \h </w:instrText>
            </w:r>
            <w:r w:rsidR="00233841" w:rsidRPr="00233841">
              <w:rPr>
                <w:rFonts w:ascii="Arial" w:hAnsi="Arial" w:cs="Arial"/>
                <w:noProof/>
                <w:webHidden/>
              </w:rPr>
            </w:r>
            <w:r w:rsidR="00233841" w:rsidRPr="00233841">
              <w:rPr>
                <w:rFonts w:ascii="Arial" w:hAnsi="Arial" w:cs="Arial"/>
                <w:noProof/>
                <w:webHidden/>
              </w:rPr>
              <w:fldChar w:fldCharType="separate"/>
            </w:r>
            <w:r w:rsidR="00233841" w:rsidRPr="00233841">
              <w:rPr>
                <w:rFonts w:ascii="Arial" w:hAnsi="Arial" w:cs="Arial"/>
                <w:noProof/>
                <w:webHidden/>
              </w:rPr>
              <w:t>3</w:t>
            </w:r>
            <w:r w:rsidR="00233841" w:rsidRPr="00233841">
              <w:rPr>
                <w:rFonts w:ascii="Arial" w:hAnsi="Arial" w:cs="Arial"/>
                <w:noProof/>
                <w:webHidden/>
              </w:rPr>
              <w:fldChar w:fldCharType="end"/>
            </w:r>
          </w:hyperlink>
        </w:p>
        <w:p w14:paraId="5F308F99" w14:textId="3B6A8E69"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55" w:history="1">
            <w:r w:rsidRPr="00233841">
              <w:rPr>
                <w:rStyle w:val="Hyperlink"/>
                <w:rFonts w:ascii="Arial" w:hAnsi="Arial" w:cs="Arial"/>
                <w:noProof/>
              </w:rPr>
              <w:t>BSBXCM501 Lead communication in the workplace</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_Toc75007555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5</w:t>
            </w:r>
            <w:r w:rsidRPr="00233841">
              <w:rPr>
                <w:rFonts w:ascii="Arial" w:hAnsi="Arial" w:cs="Arial"/>
                <w:noProof/>
                <w:webHidden/>
              </w:rPr>
              <w:fldChar w:fldCharType="end"/>
            </w:r>
          </w:hyperlink>
        </w:p>
        <w:p w14:paraId="6501C01D" w14:textId="74F0C988"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56" w:history="1">
            <w:r w:rsidRPr="00233841">
              <w:rPr>
                <w:rStyle w:val="Hyperlink"/>
                <w:rFonts w:ascii="Arial" w:hAnsi="Arial" w:cs="Arial"/>
                <w:noProof/>
              </w:rPr>
              <w:t>BSBCRT511 Develop critical thinking in others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_Toc75007556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9</w:t>
            </w:r>
            <w:r w:rsidRPr="00233841">
              <w:rPr>
                <w:rFonts w:ascii="Arial" w:hAnsi="Arial" w:cs="Arial"/>
                <w:noProof/>
                <w:webHidden/>
              </w:rPr>
              <w:fldChar w:fldCharType="end"/>
            </w:r>
          </w:hyperlink>
        </w:p>
        <w:p w14:paraId="0F340915" w14:textId="54147846"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57" w:history="1">
            <w:r w:rsidRPr="00233841">
              <w:rPr>
                <w:rStyle w:val="Hyperlink"/>
                <w:rFonts w:ascii="Arial" w:hAnsi="Arial" w:cs="Arial"/>
                <w:noProof/>
              </w:rPr>
              <w:t>BSBFIN501 Manage budgets and financial plans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_Toc75007557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12</w:t>
            </w:r>
            <w:r w:rsidRPr="00233841">
              <w:rPr>
                <w:rFonts w:ascii="Arial" w:hAnsi="Arial" w:cs="Arial"/>
                <w:noProof/>
                <w:webHidden/>
              </w:rPr>
              <w:fldChar w:fldCharType="end"/>
            </w:r>
          </w:hyperlink>
        </w:p>
        <w:p w14:paraId="5A4D175C" w14:textId="31DA8AEB"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58" w:history="1">
            <w:r w:rsidRPr="00233841">
              <w:rPr>
                <w:rStyle w:val="Hyperlink"/>
                <w:rFonts w:ascii="Arial" w:hAnsi="Arial" w:cs="Arial"/>
                <w:noProof/>
              </w:rPr>
              <w:t>BSBSUS511 Develop workplace policy and procedures for sustainability</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_Toc75007558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17</w:t>
            </w:r>
            <w:r w:rsidRPr="00233841">
              <w:rPr>
                <w:rFonts w:ascii="Arial" w:hAnsi="Arial" w:cs="Arial"/>
                <w:noProof/>
                <w:webHidden/>
              </w:rPr>
              <w:fldChar w:fldCharType="end"/>
            </w:r>
          </w:hyperlink>
        </w:p>
        <w:p w14:paraId="5A860F1E" w14:textId="4D9248B6"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59" w:history="1">
            <w:r w:rsidRPr="00233841">
              <w:rPr>
                <w:rStyle w:val="Hyperlink"/>
                <w:rFonts w:ascii="Arial" w:hAnsi="Arial" w:cs="Arial"/>
                <w:noProof/>
              </w:rPr>
              <w:t>BSBOPS501 Manage business resources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_Toc75007559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21</w:t>
            </w:r>
            <w:r w:rsidRPr="00233841">
              <w:rPr>
                <w:rFonts w:ascii="Arial" w:hAnsi="Arial" w:cs="Arial"/>
                <w:noProof/>
                <w:webHidden/>
              </w:rPr>
              <w:fldChar w:fldCharType="end"/>
            </w:r>
          </w:hyperlink>
        </w:p>
        <w:p w14:paraId="63FEE4E9" w14:textId="18F112E2"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0" w:history="1">
            <w:r w:rsidRPr="00233841">
              <w:rPr>
                <w:rStyle w:val="Hyperlink"/>
                <w:rFonts w:ascii="Arial" w:hAnsi="Arial" w:cs="Arial"/>
                <w:noProof/>
              </w:rPr>
              <w:t>BSBPRC502 Manage supplier relationships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_Toc75007560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23</w:t>
            </w:r>
            <w:r w:rsidRPr="00233841">
              <w:rPr>
                <w:rFonts w:ascii="Arial" w:hAnsi="Arial" w:cs="Arial"/>
                <w:noProof/>
                <w:webHidden/>
              </w:rPr>
              <w:fldChar w:fldCharType="end"/>
            </w:r>
          </w:hyperlink>
        </w:p>
        <w:p w14:paraId="44A0B7E1" w14:textId="54130D43"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1" w:history="1">
            <w:r w:rsidRPr="00233841">
              <w:rPr>
                <w:rStyle w:val="Hyperlink"/>
                <w:rFonts w:ascii="Arial" w:hAnsi="Arial" w:cs="Arial"/>
                <w:noProof/>
              </w:rPr>
              <w:t>BSBPRC504 Manage a supply chain</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_Toc75007561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26</w:t>
            </w:r>
            <w:r w:rsidRPr="00233841">
              <w:rPr>
                <w:rFonts w:ascii="Arial" w:hAnsi="Arial" w:cs="Arial"/>
                <w:noProof/>
                <w:webHidden/>
              </w:rPr>
              <w:fldChar w:fldCharType="end"/>
            </w:r>
          </w:hyperlink>
        </w:p>
        <w:p w14:paraId="64BB0887" w14:textId="739BAEC8"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2" w:history="1">
            <w:r w:rsidRPr="00233841">
              <w:rPr>
                <w:rStyle w:val="Hyperlink"/>
                <w:rFonts w:ascii="Arial" w:hAnsi="Arial" w:cs="Arial"/>
                <w:noProof/>
              </w:rPr>
              <w:t>BSBSTR502 Facilitate continuous improvement</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_Toc75007562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31</w:t>
            </w:r>
            <w:r w:rsidRPr="00233841">
              <w:rPr>
                <w:rFonts w:ascii="Arial" w:hAnsi="Arial" w:cs="Arial"/>
                <w:noProof/>
                <w:webHidden/>
              </w:rPr>
              <w:fldChar w:fldCharType="end"/>
            </w:r>
          </w:hyperlink>
        </w:p>
        <w:p w14:paraId="7643226B" w14:textId="3D99E674"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3" w:history="1">
            <w:r w:rsidRPr="00233841">
              <w:rPr>
                <w:rStyle w:val="Hyperlink"/>
                <w:rFonts w:ascii="Arial" w:hAnsi="Arial" w:cs="Arial"/>
                <w:noProof/>
              </w:rPr>
              <w:t>BSBPRC505 Manage ethical procurement strategy</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_Toc75007563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35</w:t>
            </w:r>
            <w:r w:rsidRPr="00233841">
              <w:rPr>
                <w:rFonts w:ascii="Arial" w:hAnsi="Arial" w:cs="Arial"/>
                <w:noProof/>
                <w:webHidden/>
              </w:rPr>
              <w:fldChar w:fldCharType="end"/>
            </w:r>
          </w:hyperlink>
        </w:p>
        <w:p w14:paraId="088C5AFC" w14:textId="770C35D9"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4" w:history="1">
            <w:r w:rsidRPr="00233841">
              <w:rPr>
                <w:rStyle w:val="Hyperlink"/>
                <w:rFonts w:ascii="Arial" w:hAnsi="Arial" w:cs="Arial"/>
                <w:noProof/>
              </w:rPr>
              <w:t>BSBINS512 Monitor business records systems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_Toc75007564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39</w:t>
            </w:r>
            <w:r w:rsidRPr="00233841">
              <w:rPr>
                <w:rFonts w:ascii="Arial" w:hAnsi="Arial" w:cs="Arial"/>
                <w:noProof/>
                <w:webHidden/>
              </w:rPr>
              <w:fldChar w:fldCharType="end"/>
            </w:r>
          </w:hyperlink>
        </w:p>
        <w:p w14:paraId="0B8B2F9F" w14:textId="6C58C18E"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5" w:history="1">
            <w:r w:rsidRPr="00233841">
              <w:rPr>
                <w:rStyle w:val="Hyperlink"/>
                <w:rFonts w:ascii="Arial" w:hAnsi="Arial" w:cs="Arial"/>
                <w:noProof/>
              </w:rPr>
              <w:t>BSBFIN501 Manage budgets and financial plans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_Toc75007565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44</w:t>
            </w:r>
            <w:r w:rsidRPr="00233841">
              <w:rPr>
                <w:rFonts w:ascii="Arial" w:hAnsi="Arial" w:cs="Arial"/>
                <w:noProof/>
                <w:webHidden/>
              </w:rPr>
              <w:fldChar w:fldCharType="end"/>
            </w:r>
          </w:hyperlink>
        </w:p>
        <w:p w14:paraId="75AE9178" w14:textId="7B62E04B"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6" w:history="1">
            <w:r w:rsidRPr="00233841">
              <w:rPr>
                <w:rStyle w:val="Hyperlink"/>
                <w:rFonts w:ascii="Arial" w:hAnsi="Arial" w:cs="Arial"/>
                <w:noProof/>
              </w:rPr>
              <w:t>PSPPCM008 Manage contract performance</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_Toc75007566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49</w:t>
            </w:r>
            <w:r w:rsidRPr="00233841">
              <w:rPr>
                <w:rFonts w:ascii="Arial" w:hAnsi="Arial" w:cs="Arial"/>
                <w:noProof/>
                <w:webHidden/>
              </w:rPr>
              <w:fldChar w:fldCharType="end"/>
            </w:r>
          </w:hyperlink>
        </w:p>
        <w:p w14:paraId="450F96F7" w14:textId="5E3CCB46" w:rsidR="00233841" w:rsidRPr="00233841" w:rsidRDefault="00233841" w:rsidP="00233841">
          <w:pPr>
            <w:pStyle w:val="TOC1"/>
            <w:tabs>
              <w:tab w:val="right" w:leader="dot" w:pos="9016"/>
            </w:tabs>
            <w:spacing w:before="120" w:after="120" w:line="360" w:lineRule="auto"/>
            <w:rPr>
              <w:rFonts w:ascii="Arial" w:hAnsi="Arial" w:cs="Arial"/>
              <w:noProof/>
            </w:rPr>
          </w:pPr>
          <w:hyperlink w:anchor="_Toc75007567" w:history="1">
            <w:r w:rsidRPr="00233841">
              <w:rPr>
                <w:rStyle w:val="Hyperlink"/>
                <w:rFonts w:ascii="Arial" w:hAnsi="Arial" w:cs="Arial"/>
                <w:noProof/>
              </w:rPr>
              <w:t>PSPPCM009 Finalise contracts</w:t>
            </w:r>
            <w:r w:rsidRPr="00233841">
              <w:rPr>
                <w:rFonts w:ascii="Arial" w:hAnsi="Arial" w:cs="Arial"/>
                <w:noProof/>
                <w:webHidden/>
              </w:rPr>
              <w:tab/>
            </w:r>
            <w:r w:rsidRPr="00233841">
              <w:rPr>
                <w:rFonts w:ascii="Arial" w:hAnsi="Arial" w:cs="Arial"/>
                <w:noProof/>
                <w:webHidden/>
              </w:rPr>
              <w:fldChar w:fldCharType="begin"/>
            </w:r>
            <w:r w:rsidRPr="00233841">
              <w:rPr>
                <w:rFonts w:ascii="Arial" w:hAnsi="Arial" w:cs="Arial"/>
                <w:noProof/>
                <w:webHidden/>
              </w:rPr>
              <w:instrText xml:space="preserve"> PAGEREF _Toc75007567 \h </w:instrText>
            </w:r>
            <w:r w:rsidRPr="00233841">
              <w:rPr>
                <w:rFonts w:ascii="Arial" w:hAnsi="Arial" w:cs="Arial"/>
                <w:noProof/>
                <w:webHidden/>
              </w:rPr>
            </w:r>
            <w:r w:rsidRPr="00233841">
              <w:rPr>
                <w:rFonts w:ascii="Arial" w:hAnsi="Arial" w:cs="Arial"/>
                <w:noProof/>
                <w:webHidden/>
              </w:rPr>
              <w:fldChar w:fldCharType="separate"/>
            </w:r>
            <w:r w:rsidRPr="00233841">
              <w:rPr>
                <w:rFonts w:ascii="Arial" w:hAnsi="Arial" w:cs="Arial"/>
                <w:noProof/>
                <w:webHidden/>
              </w:rPr>
              <w:t>53</w:t>
            </w:r>
            <w:r w:rsidRPr="00233841">
              <w:rPr>
                <w:rFonts w:ascii="Arial" w:hAnsi="Arial" w:cs="Arial"/>
                <w:noProof/>
                <w:webHidden/>
              </w:rPr>
              <w:fldChar w:fldCharType="end"/>
            </w:r>
          </w:hyperlink>
        </w:p>
        <w:p w14:paraId="5666E68B" w14:textId="021F4AA4" w:rsidR="00594DCF" w:rsidRDefault="00C97530" w:rsidP="00233841">
          <w:pPr>
            <w:spacing w:before="120" w:after="120" w:line="360" w:lineRule="auto"/>
          </w:pPr>
          <w:r w:rsidRPr="00233841">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C97530"/>
    <w:p w14:paraId="39D5F035" w14:textId="5527D42A" w:rsidR="00594DCF" w:rsidRDefault="00594DCF">
      <w:r>
        <w:br w:type="page"/>
      </w:r>
    </w:p>
    <w:p w14:paraId="0E596892" w14:textId="77777777" w:rsidR="00594DCF" w:rsidRPr="00233841" w:rsidRDefault="00594DCF" w:rsidP="00233841">
      <w:pPr>
        <w:pStyle w:val="Heading1"/>
      </w:pPr>
      <w:bookmarkStart w:id="0" w:name="_Toc75007554"/>
      <w:r w:rsidRPr="00233841">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03458477" w14:textId="77777777" w:rsidR="00233841" w:rsidRPr="00161633" w:rsidRDefault="00233841" w:rsidP="00233841">
      <w:pPr>
        <w:pStyle w:val="Heading1"/>
      </w:pPr>
      <w:bookmarkStart w:id="5" w:name="_Hlk74932622"/>
      <w:bookmarkStart w:id="6" w:name="_Toc75007555"/>
      <w:r w:rsidRPr="00161633">
        <w:lastRenderedPageBreak/>
        <w:t>BSBXCM501 Lead communication in the workplace</w:t>
      </w:r>
      <w:bookmarkEnd w:id="6"/>
    </w:p>
    <w:p w14:paraId="1CF78759"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F102B10"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233841" w:rsidRPr="00B65C28" w14:paraId="51E507BD" w14:textId="77777777" w:rsidTr="00364542">
        <w:tc>
          <w:tcPr>
            <w:tcW w:w="2243" w:type="dxa"/>
          </w:tcPr>
          <w:p w14:paraId="0A50EB78" w14:textId="77777777" w:rsidR="00233841" w:rsidRPr="00B65C28" w:rsidRDefault="00233841" w:rsidP="00364542">
            <w:pPr>
              <w:spacing w:before="120" w:after="120" w:line="360" w:lineRule="auto"/>
              <w:rPr>
                <w:rFonts w:ascii="Arial" w:hAnsi="Arial" w:cs="Arial"/>
              </w:rPr>
            </w:pPr>
          </w:p>
        </w:tc>
        <w:tc>
          <w:tcPr>
            <w:tcW w:w="2244" w:type="dxa"/>
          </w:tcPr>
          <w:p w14:paraId="5D66083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E56644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43529F8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53BF222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668D6A9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5A3FD0F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5D407BF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0DE032E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D0CC98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1E9B966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3CCA1C1C" w14:textId="77777777" w:rsidTr="00364542">
        <w:tc>
          <w:tcPr>
            <w:tcW w:w="2243" w:type="dxa"/>
          </w:tcPr>
          <w:p w14:paraId="5A66CB34"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348E792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8CAE99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B71366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141E03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744930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E456B49" w14:textId="77777777" w:rsidTr="00364542">
        <w:tc>
          <w:tcPr>
            <w:tcW w:w="2243" w:type="dxa"/>
          </w:tcPr>
          <w:p w14:paraId="30A53577"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4D00E12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5CAADF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B8004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943A39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2E820F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287774D" w14:textId="77777777" w:rsidTr="00364542">
        <w:tc>
          <w:tcPr>
            <w:tcW w:w="2243" w:type="dxa"/>
          </w:tcPr>
          <w:p w14:paraId="5831BB5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06ECE10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882B7D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9D49B0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C4D7F5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41C08B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6F6333C" w14:textId="77777777" w:rsidTr="00364542">
        <w:tc>
          <w:tcPr>
            <w:tcW w:w="2243" w:type="dxa"/>
          </w:tcPr>
          <w:p w14:paraId="31F89380"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used a variety of communication styles to present information to a range of audiences ensuring information is presented clearly and persuasively.</w:t>
            </w:r>
          </w:p>
        </w:tc>
        <w:tc>
          <w:tcPr>
            <w:tcW w:w="2244" w:type="dxa"/>
          </w:tcPr>
          <w:p w14:paraId="283F56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0F058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F87870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D549DC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23644B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0C04372" w14:textId="77777777" w:rsidTr="00364542">
        <w:tc>
          <w:tcPr>
            <w:tcW w:w="2243" w:type="dxa"/>
          </w:tcPr>
          <w:p w14:paraId="1E186515"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28EA99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B19C47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6925E3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835808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78FBFD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51DEAB3" w14:textId="77777777" w:rsidTr="00364542">
        <w:tc>
          <w:tcPr>
            <w:tcW w:w="2243" w:type="dxa"/>
          </w:tcPr>
          <w:p w14:paraId="7AE85529"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3E18038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A4D033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7819B1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227A51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5F50D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CC4FA79" w14:textId="77777777" w:rsidTr="00364542">
        <w:tc>
          <w:tcPr>
            <w:tcW w:w="2243" w:type="dxa"/>
          </w:tcPr>
          <w:p w14:paraId="47C1C558"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provided mentoring to others to assist them in achieving communication goals.</w:t>
            </w:r>
          </w:p>
        </w:tc>
        <w:tc>
          <w:tcPr>
            <w:tcW w:w="2244" w:type="dxa"/>
          </w:tcPr>
          <w:p w14:paraId="6FBCA58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326D66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3FB12D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20EA68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716B25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3FD0080" w14:textId="77777777" w:rsidTr="00364542">
        <w:tc>
          <w:tcPr>
            <w:tcW w:w="2243" w:type="dxa"/>
          </w:tcPr>
          <w:p w14:paraId="7BC99AE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0048B89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0DF151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937B8D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9BBEB6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941FFB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582E3B8" w14:textId="77777777" w:rsidTr="00364542">
        <w:tc>
          <w:tcPr>
            <w:tcW w:w="2243" w:type="dxa"/>
          </w:tcPr>
          <w:p w14:paraId="4C091EAB"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14EA5CD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F7777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AF239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F622F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3A82AE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tbl>
    <w:p w14:paraId="68D262EE" w14:textId="77777777" w:rsidR="00233841" w:rsidRDefault="00233841">
      <w:r>
        <w:br w:type="page"/>
      </w:r>
    </w:p>
    <w:p w14:paraId="515FA8B4" w14:textId="77777777" w:rsidR="00233841" w:rsidRPr="00B35A3E" w:rsidRDefault="00233841" w:rsidP="00233841">
      <w:pPr>
        <w:pStyle w:val="Heading1"/>
      </w:pPr>
      <w:bookmarkStart w:id="7" w:name="_Hlk74932561"/>
      <w:bookmarkStart w:id="8" w:name="_Toc75007556"/>
      <w:r w:rsidRPr="00B35A3E">
        <w:lastRenderedPageBreak/>
        <w:t xml:space="preserve">BSBCRT511 Develop critical thinking in </w:t>
      </w:r>
      <w:proofErr w:type="gramStart"/>
      <w:r w:rsidRPr="00B35A3E">
        <w:t>others</w:t>
      </w:r>
      <w:bookmarkEnd w:id="8"/>
      <w:proofErr w:type="gramEnd"/>
    </w:p>
    <w:p w14:paraId="5DD7DC21"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3D24B68E" w14:textId="77777777" w:rsidR="00233841" w:rsidRPr="00B65C28" w:rsidRDefault="00233841" w:rsidP="00233841">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233841" w:rsidRPr="00B65C28" w14:paraId="681B6CF7" w14:textId="77777777" w:rsidTr="00364542">
        <w:tc>
          <w:tcPr>
            <w:tcW w:w="2290" w:type="dxa"/>
          </w:tcPr>
          <w:p w14:paraId="447C33E3" w14:textId="77777777" w:rsidR="00233841" w:rsidRPr="00B65C28" w:rsidRDefault="00233841" w:rsidP="00364542">
            <w:pPr>
              <w:spacing w:before="120" w:after="120" w:line="360" w:lineRule="auto"/>
              <w:rPr>
                <w:rFonts w:ascii="Arial" w:hAnsi="Arial" w:cs="Arial"/>
              </w:rPr>
            </w:pPr>
          </w:p>
        </w:tc>
        <w:tc>
          <w:tcPr>
            <w:tcW w:w="2291" w:type="dxa"/>
          </w:tcPr>
          <w:p w14:paraId="6BDF5E2F"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32D1F4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2516619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66AA42C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2CD1C31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0635EC3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5DB325C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CBC7D6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62306C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28C6A7A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6A3EAB84" w14:textId="77777777" w:rsidTr="00364542">
        <w:tc>
          <w:tcPr>
            <w:tcW w:w="2290" w:type="dxa"/>
          </w:tcPr>
          <w:p w14:paraId="7F3026C1"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754BB0F2"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3D03769"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EAAEF5"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746B190"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E16C2D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970EC4A" w14:textId="77777777" w:rsidTr="00364542">
        <w:tc>
          <w:tcPr>
            <w:tcW w:w="2290" w:type="dxa"/>
          </w:tcPr>
          <w:p w14:paraId="0146E43D"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identified and team learning needs </w:t>
            </w:r>
            <w:r w:rsidRPr="00B65C28">
              <w:rPr>
                <w:rFonts w:ascii="Arial" w:hAnsi="Arial" w:cs="Arial"/>
              </w:rPr>
              <w:lastRenderedPageBreak/>
              <w:t>in relation to critical and creative thinking skills and facilitated learning opportunities to meet those needs.</w:t>
            </w:r>
          </w:p>
        </w:tc>
        <w:tc>
          <w:tcPr>
            <w:tcW w:w="2291" w:type="dxa"/>
          </w:tcPr>
          <w:p w14:paraId="17AEA040"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146718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67ED2F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708B1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A95A1E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2FA4B51" w14:textId="77777777" w:rsidTr="00364542">
        <w:tc>
          <w:tcPr>
            <w:tcW w:w="2290" w:type="dxa"/>
          </w:tcPr>
          <w:p w14:paraId="5C25B6E9"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2DE6F54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05D004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ADFBEC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4A72AE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C26438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C490DA4" w14:textId="77777777" w:rsidTr="00364542">
        <w:tc>
          <w:tcPr>
            <w:tcW w:w="2290" w:type="dxa"/>
          </w:tcPr>
          <w:p w14:paraId="67284D1F"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set tasks and created opportunities for team members to apply critical and </w:t>
            </w:r>
            <w:r w:rsidRPr="00B65C28">
              <w:rPr>
                <w:rFonts w:ascii="Arial" w:hAnsi="Arial" w:cs="Arial"/>
              </w:rPr>
              <w:lastRenderedPageBreak/>
              <w:t>creative thinking skills (including analysis, synthesis, and evaluation) to workplace problems and provided feedback to team members on their performance.</w:t>
            </w:r>
          </w:p>
        </w:tc>
        <w:tc>
          <w:tcPr>
            <w:tcW w:w="2291" w:type="dxa"/>
          </w:tcPr>
          <w:p w14:paraId="10239148"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F8923A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B2A068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4A283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F67DE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DF41842" w14:textId="77777777" w:rsidTr="00364542">
        <w:tc>
          <w:tcPr>
            <w:tcW w:w="2290" w:type="dxa"/>
          </w:tcPr>
          <w:p w14:paraId="399D16AF"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5A7C03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2A6D8D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5D9C91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050D9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E637B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537F68" w14:textId="77777777" w:rsidR="00233841" w:rsidRPr="00B35A3E" w:rsidRDefault="00233841" w:rsidP="00233841">
      <w:pPr>
        <w:pStyle w:val="Heading1"/>
      </w:pPr>
      <w:bookmarkStart w:id="9" w:name="_Toc73517790"/>
      <w:bookmarkStart w:id="10" w:name="_Hlk74930499"/>
      <w:bookmarkStart w:id="11" w:name="_Hlk74932755"/>
      <w:bookmarkStart w:id="12" w:name="_Hlk74933573"/>
      <w:bookmarkStart w:id="13" w:name="_Toc75007557"/>
      <w:bookmarkEnd w:id="7"/>
      <w:r w:rsidRPr="00B35A3E">
        <w:lastRenderedPageBreak/>
        <w:t xml:space="preserve">BSBFIN501 Manage budgets and financial </w:t>
      </w:r>
      <w:proofErr w:type="gramStart"/>
      <w:r w:rsidRPr="00B35A3E">
        <w:t>plans</w:t>
      </w:r>
      <w:bookmarkEnd w:id="9"/>
      <w:bookmarkEnd w:id="13"/>
      <w:proofErr w:type="gramEnd"/>
    </w:p>
    <w:p w14:paraId="164B940C"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6C7B4CF9" w14:textId="77777777" w:rsidR="00233841" w:rsidRPr="00B65C28" w:rsidRDefault="00233841" w:rsidP="0023384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33841" w:rsidRPr="00B65C28" w14:paraId="255AAF36" w14:textId="77777777" w:rsidTr="00364542">
        <w:tc>
          <w:tcPr>
            <w:tcW w:w="2314" w:type="dxa"/>
          </w:tcPr>
          <w:p w14:paraId="5144EAA3" w14:textId="77777777" w:rsidR="00233841" w:rsidRPr="00B65C28" w:rsidRDefault="00233841" w:rsidP="00364542">
            <w:pPr>
              <w:spacing w:before="120" w:after="120" w:line="360" w:lineRule="auto"/>
              <w:rPr>
                <w:rFonts w:ascii="Arial" w:hAnsi="Arial" w:cs="Arial"/>
              </w:rPr>
            </w:pPr>
          </w:p>
        </w:tc>
        <w:tc>
          <w:tcPr>
            <w:tcW w:w="2315" w:type="dxa"/>
          </w:tcPr>
          <w:p w14:paraId="5BEA448F"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554F78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67A86D6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437ACCB5"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590C1AF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4074309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4478815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E06F62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C1EAA5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F7A63F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6294B8FF" w14:textId="77777777" w:rsidTr="00364542">
        <w:tc>
          <w:tcPr>
            <w:tcW w:w="2314" w:type="dxa"/>
          </w:tcPr>
          <w:p w14:paraId="23007D5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4D53A76"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30A21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C8769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7B992A"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4AFAD37"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0DD60CC" w14:textId="77777777" w:rsidTr="00364542">
        <w:tc>
          <w:tcPr>
            <w:tcW w:w="2314" w:type="dxa"/>
          </w:tcPr>
          <w:p w14:paraId="7E89FA4E"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0E54833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B3A98A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1FEA63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3C6A1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BFF9C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754250B" w14:textId="77777777" w:rsidTr="00364542">
        <w:tc>
          <w:tcPr>
            <w:tcW w:w="2314" w:type="dxa"/>
          </w:tcPr>
          <w:p w14:paraId="47D71301"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2100DD3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934443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2A417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1DFDE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6A3071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75C43DC" w14:textId="77777777" w:rsidTr="00364542">
        <w:tc>
          <w:tcPr>
            <w:tcW w:w="2314" w:type="dxa"/>
          </w:tcPr>
          <w:p w14:paraId="021E047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549E318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DF024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664BE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7AEA6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7E890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240652B" w14:textId="77777777" w:rsidTr="00364542">
        <w:tc>
          <w:tcPr>
            <w:tcW w:w="2314" w:type="dxa"/>
          </w:tcPr>
          <w:p w14:paraId="39A43919"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w:t>
            </w:r>
            <w:r w:rsidRPr="00B65C28">
              <w:rPr>
                <w:rFonts w:ascii="Arial" w:hAnsi="Arial" w:cs="Arial"/>
              </w:rPr>
              <w:lastRenderedPageBreak/>
              <w:t>modified financial contingency plans.</w:t>
            </w:r>
          </w:p>
        </w:tc>
        <w:tc>
          <w:tcPr>
            <w:tcW w:w="2315" w:type="dxa"/>
          </w:tcPr>
          <w:p w14:paraId="6C2F3651"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43B12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EFABB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9A513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2A490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67FA814" w14:textId="77777777" w:rsidTr="00364542">
        <w:tc>
          <w:tcPr>
            <w:tcW w:w="2314" w:type="dxa"/>
          </w:tcPr>
          <w:p w14:paraId="4B75CB02"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00F9E1E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5BE3B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3A94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4FB0F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46142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22AB798B" w14:textId="77777777" w:rsidTr="00364542">
        <w:tc>
          <w:tcPr>
            <w:tcW w:w="2314" w:type="dxa"/>
          </w:tcPr>
          <w:p w14:paraId="4A6002E6"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605C002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7EC6C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9C049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2685E2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F10DC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F02D085" w14:textId="77777777" w:rsidTr="00364542">
        <w:tc>
          <w:tcPr>
            <w:tcW w:w="2314" w:type="dxa"/>
          </w:tcPr>
          <w:p w14:paraId="27629DF1"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reported on budget and expenditure.</w:t>
            </w:r>
          </w:p>
        </w:tc>
        <w:tc>
          <w:tcPr>
            <w:tcW w:w="2315" w:type="dxa"/>
          </w:tcPr>
          <w:p w14:paraId="0D51F53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39814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210DA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16AF5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51825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B8B2BF9" w14:textId="77777777" w:rsidTr="00364542">
        <w:tc>
          <w:tcPr>
            <w:tcW w:w="2314" w:type="dxa"/>
          </w:tcPr>
          <w:p w14:paraId="5A067AFF"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45A96C1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A3A37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C1E2A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2191F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E8798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66D7323" w14:textId="77777777" w:rsidTr="00364542">
        <w:tc>
          <w:tcPr>
            <w:tcW w:w="2314" w:type="dxa"/>
          </w:tcPr>
          <w:p w14:paraId="0522DA15"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t>
            </w:r>
            <w:r w:rsidRPr="00B65C28">
              <w:rPr>
                <w:rFonts w:ascii="Arial" w:hAnsi="Arial" w:cs="Arial"/>
              </w:rPr>
              <w:lastRenderedPageBreak/>
              <w:t>work team and the organisation.</w:t>
            </w:r>
          </w:p>
        </w:tc>
        <w:tc>
          <w:tcPr>
            <w:tcW w:w="2315" w:type="dxa"/>
          </w:tcPr>
          <w:p w14:paraId="25151D50"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125D0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88B78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F4AC6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186AB7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F5C985A" w14:textId="77777777" w:rsidTr="00364542">
        <w:tc>
          <w:tcPr>
            <w:tcW w:w="2314" w:type="dxa"/>
          </w:tcPr>
          <w:p w14:paraId="6FE6DD4E"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6C4E02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D780A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B6F234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A9B68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CD5C5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1"/>
    </w:tbl>
    <w:p w14:paraId="6E4D7C40" w14:textId="77777777" w:rsidR="00233841" w:rsidRPr="00B65C28" w:rsidRDefault="00233841" w:rsidP="00233841">
      <w:pPr>
        <w:spacing w:before="120" w:after="120" w:line="360" w:lineRule="auto"/>
        <w:rPr>
          <w:rFonts w:ascii="Arial" w:hAnsi="Arial" w:cs="Arial"/>
        </w:rPr>
      </w:pPr>
    </w:p>
    <w:p w14:paraId="2DA48F00" w14:textId="77777777" w:rsidR="00233841" w:rsidRDefault="00233841" w:rsidP="00233841">
      <w:pPr>
        <w:rPr>
          <w:rFonts w:ascii="Arial" w:eastAsiaTheme="majorEastAsia" w:hAnsi="Arial" w:cs="Arial"/>
          <w:b/>
          <w:color w:val="2F5496" w:themeColor="accent1" w:themeShade="BF"/>
        </w:rPr>
      </w:pPr>
      <w:r>
        <w:rPr>
          <w:rFonts w:cs="Arial"/>
        </w:rPr>
        <w:br w:type="page"/>
      </w:r>
      <w:bookmarkEnd w:id="12"/>
    </w:p>
    <w:p w14:paraId="5ACC8D33" w14:textId="77777777" w:rsidR="00233841" w:rsidRPr="0090311B" w:rsidRDefault="00233841" w:rsidP="00233841">
      <w:pPr>
        <w:pStyle w:val="Heading1"/>
      </w:pPr>
      <w:bookmarkStart w:id="14" w:name="_Hlk74932733"/>
      <w:bookmarkStart w:id="15" w:name="_Hlk74933603"/>
      <w:bookmarkStart w:id="16" w:name="_Toc75007558"/>
      <w:bookmarkEnd w:id="10"/>
      <w:r w:rsidRPr="0090311B">
        <w:lastRenderedPageBreak/>
        <w:t xml:space="preserve">BSBSUS511 Develop workplace policy and procedures for </w:t>
      </w:r>
      <w:proofErr w:type="gramStart"/>
      <w:r w:rsidRPr="0090311B">
        <w:t>sustainability</w:t>
      </w:r>
      <w:bookmarkEnd w:id="16"/>
      <w:proofErr w:type="gramEnd"/>
    </w:p>
    <w:p w14:paraId="7451D183"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33841" w:rsidRPr="00B65C28" w14:paraId="3044908A" w14:textId="77777777" w:rsidTr="00364542">
        <w:tc>
          <w:tcPr>
            <w:tcW w:w="2338" w:type="dxa"/>
          </w:tcPr>
          <w:p w14:paraId="01DF95B1" w14:textId="77777777" w:rsidR="00233841" w:rsidRPr="00B65C28" w:rsidRDefault="00233841" w:rsidP="00364542">
            <w:pPr>
              <w:spacing w:before="120" w:after="120" w:line="360" w:lineRule="auto"/>
              <w:rPr>
                <w:rFonts w:ascii="Arial" w:hAnsi="Arial" w:cs="Arial"/>
              </w:rPr>
            </w:pPr>
          </w:p>
        </w:tc>
        <w:tc>
          <w:tcPr>
            <w:tcW w:w="2338" w:type="dxa"/>
          </w:tcPr>
          <w:p w14:paraId="797E479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C8D771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5A1DF13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49BA9DD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174563E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5C16238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585DDBF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3CD72F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BC069D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FA8229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19CA1F87" w14:textId="77777777" w:rsidTr="00364542">
        <w:tc>
          <w:tcPr>
            <w:tcW w:w="2338" w:type="dxa"/>
          </w:tcPr>
          <w:p w14:paraId="5169DE1D"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scoped and developed organisational policies and procedures that comply with legislative requirements and support the </w:t>
            </w:r>
            <w:r w:rsidRPr="00B65C28">
              <w:rPr>
                <w:rFonts w:ascii="Arial" w:hAnsi="Arial" w:cs="Arial"/>
              </w:rPr>
              <w:lastRenderedPageBreak/>
              <w:t xml:space="preserve">organisation’s sustainability goals </w:t>
            </w:r>
            <w:proofErr w:type="gramStart"/>
            <w:r w:rsidRPr="00B65C28">
              <w:rPr>
                <w:rFonts w:ascii="Arial" w:hAnsi="Arial" w:cs="Arial"/>
              </w:rPr>
              <w:t>including</w:t>
            </w:r>
            <w:proofErr w:type="gramEnd"/>
          </w:p>
          <w:p w14:paraId="657AF286" w14:textId="77777777" w:rsidR="00233841" w:rsidRPr="00B65C28" w:rsidRDefault="00233841"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38B6DF6A"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AA5AC1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C7CC3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F330D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BA5FC3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8DF6C2D" w14:textId="77777777" w:rsidTr="00364542">
        <w:tc>
          <w:tcPr>
            <w:tcW w:w="2338" w:type="dxa"/>
          </w:tcPr>
          <w:p w14:paraId="7A284B71"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76E3203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58BD7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69816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9734D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ED267A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487696F" w14:textId="77777777" w:rsidTr="00364542">
        <w:tc>
          <w:tcPr>
            <w:tcW w:w="2338" w:type="dxa"/>
          </w:tcPr>
          <w:p w14:paraId="0E45D384"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lastRenderedPageBreak/>
              <w:t>outcomes</w:t>
            </w:r>
            <w:proofErr w:type="gramEnd"/>
            <w:r w:rsidRPr="00B65C28">
              <w:rPr>
                <w:rFonts w:ascii="Arial" w:hAnsi="Arial" w:cs="Arial"/>
              </w:rPr>
              <w:t xml:space="preserve"> and performance indicators.</w:t>
            </w:r>
          </w:p>
        </w:tc>
        <w:tc>
          <w:tcPr>
            <w:tcW w:w="2338" w:type="dxa"/>
          </w:tcPr>
          <w:p w14:paraId="27D02846"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A5DD8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1310EB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0E47A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DF2B2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C9BC2A8" w14:textId="77777777" w:rsidTr="00364542">
        <w:tc>
          <w:tcPr>
            <w:tcW w:w="2338" w:type="dxa"/>
          </w:tcPr>
          <w:p w14:paraId="39E4A13D"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130A79CE"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13EF82BE" w14:textId="77777777" w:rsidR="00233841" w:rsidRPr="00B65C28" w:rsidRDefault="00233841" w:rsidP="00364542">
            <w:pPr>
              <w:spacing w:before="120" w:after="120" w:line="360" w:lineRule="auto"/>
              <w:rPr>
                <w:rFonts w:ascii="Arial" w:hAnsi="Arial" w:cs="Arial"/>
              </w:rPr>
            </w:pPr>
            <w:r w:rsidRPr="00B65C28">
              <w:rPr>
                <w:rFonts w:ascii="Arial" w:hAnsi="Arial" w:cs="Arial"/>
              </w:rPr>
              <w:t>assigned responsibilities and</w:t>
            </w:r>
          </w:p>
          <w:p w14:paraId="6677819F" w14:textId="77777777" w:rsidR="00233841" w:rsidRPr="00B65C28" w:rsidRDefault="00233841"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11B49F5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5243C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FFA58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7D08C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4C675A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82A0065" w14:textId="77777777" w:rsidTr="00364542">
        <w:tc>
          <w:tcPr>
            <w:tcW w:w="2338" w:type="dxa"/>
          </w:tcPr>
          <w:p w14:paraId="7E879C24"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w:t>
            </w:r>
            <w:r w:rsidRPr="00B65C28">
              <w:rPr>
                <w:rFonts w:ascii="Arial" w:hAnsi="Arial" w:cs="Arial"/>
              </w:rPr>
              <w:lastRenderedPageBreak/>
              <w:t xml:space="preserve">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337E0DAF"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5DFCF1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194B8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73322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558510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D71F1E3" w14:textId="77777777" w:rsidTr="00364542">
        <w:tc>
          <w:tcPr>
            <w:tcW w:w="2338" w:type="dxa"/>
          </w:tcPr>
          <w:p w14:paraId="1E5DDDAA"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120D745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35D0B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9456B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CF95B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7AEF17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939EF04" w14:textId="77777777" w:rsidTr="00364542">
        <w:tc>
          <w:tcPr>
            <w:tcW w:w="2338" w:type="dxa"/>
          </w:tcPr>
          <w:p w14:paraId="1759903F"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61FF814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0E4F3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01B81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000C4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FE46D1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5"/>
    </w:tbl>
    <w:p w14:paraId="0E930FE6" w14:textId="77777777" w:rsidR="00233841" w:rsidRPr="00B65C28" w:rsidRDefault="00233841" w:rsidP="00233841">
      <w:pPr>
        <w:spacing w:before="120" w:after="120" w:line="360" w:lineRule="auto"/>
        <w:rPr>
          <w:rFonts w:ascii="Arial" w:hAnsi="Arial" w:cs="Arial"/>
        </w:rPr>
      </w:pPr>
    </w:p>
    <w:bookmarkEnd w:id="14"/>
    <w:p w14:paraId="77397D96" w14:textId="0236F42D" w:rsidR="00233841" w:rsidRDefault="00233841">
      <w:r>
        <w:br w:type="page"/>
      </w:r>
    </w:p>
    <w:p w14:paraId="17D47944" w14:textId="77777777" w:rsidR="00233841" w:rsidRPr="005432EB" w:rsidRDefault="00233841" w:rsidP="00233841">
      <w:pPr>
        <w:pStyle w:val="Heading1"/>
      </w:pPr>
      <w:bookmarkStart w:id="17" w:name="_Toc75007559"/>
      <w:r w:rsidRPr="005432EB">
        <w:lastRenderedPageBreak/>
        <w:t xml:space="preserve">BSBOPS501 Manage business </w:t>
      </w:r>
      <w:proofErr w:type="gramStart"/>
      <w:r w:rsidRPr="005432EB">
        <w:t>resources</w:t>
      </w:r>
      <w:bookmarkEnd w:id="17"/>
      <w:proofErr w:type="gramEnd"/>
    </w:p>
    <w:p w14:paraId="4D3CEE75"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233841" w:rsidRPr="00B65C28" w14:paraId="1F935F74" w14:textId="77777777" w:rsidTr="00364542">
        <w:tc>
          <w:tcPr>
            <w:tcW w:w="2267" w:type="dxa"/>
          </w:tcPr>
          <w:p w14:paraId="3594E6A8" w14:textId="77777777" w:rsidR="00233841" w:rsidRPr="00B65C28" w:rsidRDefault="00233841" w:rsidP="00364542">
            <w:pPr>
              <w:spacing w:before="120" w:after="120" w:line="360" w:lineRule="auto"/>
              <w:rPr>
                <w:rFonts w:ascii="Arial" w:hAnsi="Arial" w:cs="Arial"/>
              </w:rPr>
            </w:pPr>
          </w:p>
        </w:tc>
        <w:tc>
          <w:tcPr>
            <w:tcW w:w="2267" w:type="dxa"/>
          </w:tcPr>
          <w:p w14:paraId="2C6180F1"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39C631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11920C0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2AE50605"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2F24C99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3157065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729B18EF"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4318872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F05C69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3BA0B6D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5FCEB6CE" w14:textId="77777777" w:rsidTr="00364542">
        <w:tc>
          <w:tcPr>
            <w:tcW w:w="2267" w:type="dxa"/>
          </w:tcPr>
          <w:p w14:paraId="73C19697"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64BB1A8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8F6DBF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16111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3D92C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D9748B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D5B972C" w14:textId="77777777" w:rsidTr="00364542">
        <w:tc>
          <w:tcPr>
            <w:tcW w:w="2267" w:type="dxa"/>
          </w:tcPr>
          <w:p w14:paraId="1847DA93"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consulted with stakeholders, undertaken research and analysed </w:t>
            </w:r>
            <w:r w:rsidRPr="00B65C28">
              <w:rPr>
                <w:rFonts w:ascii="Arial" w:hAnsi="Arial" w:cs="Arial"/>
              </w:rPr>
              <w:lastRenderedPageBreak/>
              <w:t>information to determine the resources required to achieve business objectives.</w:t>
            </w:r>
          </w:p>
        </w:tc>
        <w:tc>
          <w:tcPr>
            <w:tcW w:w="2267" w:type="dxa"/>
          </w:tcPr>
          <w:p w14:paraId="1798F5CC"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21A560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762DF8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725EC2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E0564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EB1B864" w14:textId="77777777" w:rsidTr="00364542">
        <w:tc>
          <w:tcPr>
            <w:tcW w:w="2267" w:type="dxa"/>
          </w:tcPr>
          <w:p w14:paraId="4DC34C99"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585E6CB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97D67D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B06A31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AC65D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CC3FA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2A43E36" w14:textId="77777777" w:rsidTr="00364542">
        <w:tc>
          <w:tcPr>
            <w:tcW w:w="2267" w:type="dxa"/>
          </w:tcPr>
          <w:p w14:paraId="52FB90F2"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17F46BB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D5BA4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0580B5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CB8B2E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4B3D94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F34BEC" w14:textId="77777777" w:rsidR="00233841" w:rsidRPr="00B65C28" w:rsidRDefault="00233841" w:rsidP="00233841">
      <w:pPr>
        <w:spacing w:before="120" w:after="120" w:line="360" w:lineRule="auto"/>
        <w:rPr>
          <w:rFonts w:ascii="Arial" w:hAnsi="Arial" w:cs="Arial"/>
        </w:rPr>
      </w:pPr>
    </w:p>
    <w:p w14:paraId="1142033F" w14:textId="3DF16B60" w:rsidR="00233841" w:rsidRDefault="00233841">
      <w:r>
        <w:br w:type="page"/>
      </w:r>
    </w:p>
    <w:p w14:paraId="2A4175FA" w14:textId="77777777" w:rsidR="00233841" w:rsidRPr="00507BF3" w:rsidRDefault="00233841" w:rsidP="00233841">
      <w:pPr>
        <w:pStyle w:val="Heading1"/>
      </w:pPr>
      <w:bookmarkStart w:id="18" w:name="_Toc75007560"/>
      <w:r w:rsidRPr="00507BF3">
        <w:lastRenderedPageBreak/>
        <w:t xml:space="preserve">BSBPRC502 Manage supplier </w:t>
      </w:r>
      <w:proofErr w:type="gramStart"/>
      <w:r w:rsidRPr="00507BF3">
        <w:t>relationships</w:t>
      </w:r>
      <w:bookmarkEnd w:id="18"/>
      <w:proofErr w:type="gramEnd"/>
    </w:p>
    <w:p w14:paraId="2C57D09D" w14:textId="77777777" w:rsidR="00233841" w:rsidRPr="00B65C28" w:rsidRDefault="00233841" w:rsidP="00233841">
      <w:pPr>
        <w:spacing w:before="120" w:after="120" w:line="360" w:lineRule="auto"/>
        <w:rPr>
          <w:rFonts w:ascii="Arial" w:hAnsi="Arial" w:cs="Arial"/>
        </w:rPr>
      </w:pPr>
      <w:r w:rsidRPr="00B65C28">
        <w:rPr>
          <w:rFonts w:ascii="Arial" w:hAnsi="Arial" w:cs="Arial"/>
        </w:rPr>
        <w:t xml:space="preserve">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w:t>
      </w:r>
      <w:proofErr w:type="gramStart"/>
      <w:r w:rsidRPr="00B65C28">
        <w:rPr>
          <w:rFonts w:ascii="Arial" w:hAnsi="Arial" w:cs="Arial"/>
        </w:rPr>
        <w:t>suppliers, and</w:t>
      </w:r>
      <w:proofErr w:type="gramEnd"/>
      <w:r w:rsidRPr="00B65C28">
        <w:rPr>
          <w:rFonts w:ascii="Arial" w:hAnsi="Arial" w:cs="Arial"/>
        </w:rPr>
        <w:t xml:space="preserve"> is typically undertaken by a senior procurement officer or procurement manager.</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33841" w:rsidRPr="00B65C28" w14:paraId="560F95F1" w14:textId="77777777" w:rsidTr="00364542">
        <w:tc>
          <w:tcPr>
            <w:tcW w:w="2338" w:type="dxa"/>
          </w:tcPr>
          <w:p w14:paraId="3FEAD3E1" w14:textId="77777777" w:rsidR="00233841" w:rsidRPr="00B65C28" w:rsidRDefault="00233841" w:rsidP="00364542">
            <w:pPr>
              <w:spacing w:before="120" w:after="120" w:line="360" w:lineRule="auto"/>
              <w:rPr>
                <w:rFonts w:ascii="Arial" w:hAnsi="Arial" w:cs="Arial"/>
              </w:rPr>
            </w:pPr>
          </w:p>
        </w:tc>
        <w:tc>
          <w:tcPr>
            <w:tcW w:w="2338" w:type="dxa"/>
          </w:tcPr>
          <w:p w14:paraId="2ECF251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BCEF91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E35B18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5CE781C5"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386A4F9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617C125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6FD8A68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579DD8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F34D61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79052955"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3E2034E5" w14:textId="77777777" w:rsidTr="00364542">
        <w:tc>
          <w:tcPr>
            <w:tcW w:w="2338" w:type="dxa"/>
          </w:tcPr>
          <w:p w14:paraId="2EF82654"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successfully managed relationships with suppliers over the life of specific procurement agreements in accordance with organisational </w:t>
            </w:r>
            <w:r w:rsidRPr="00B65C28">
              <w:rPr>
                <w:rFonts w:ascii="Arial" w:hAnsi="Arial" w:cs="Arial"/>
              </w:rPr>
              <w:lastRenderedPageBreak/>
              <w:t>policies and procedures.</w:t>
            </w:r>
          </w:p>
        </w:tc>
        <w:tc>
          <w:tcPr>
            <w:tcW w:w="2338" w:type="dxa"/>
          </w:tcPr>
          <w:p w14:paraId="00E32DF3"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66770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F21B4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0CFA7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EF1D25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029F8F1" w14:textId="77777777" w:rsidTr="00364542">
        <w:tc>
          <w:tcPr>
            <w:tcW w:w="2338" w:type="dxa"/>
          </w:tcPr>
          <w:p w14:paraId="7499F960"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used effective communication to resolve disputes with suppliers amending and developing documentation to finalise an agreement with a supplier.</w:t>
            </w:r>
          </w:p>
        </w:tc>
        <w:tc>
          <w:tcPr>
            <w:tcW w:w="2338" w:type="dxa"/>
          </w:tcPr>
          <w:p w14:paraId="5200BCF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15DB7D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3621C0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DA147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A50932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239FE45B" w14:textId="77777777" w:rsidTr="00364542">
        <w:tc>
          <w:tcPr>
            <w:tcW w:w="2338" w:type="dxa"/>
          </w:tcPr>
          <w:p w14:paraId="653FEAD3"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identified, </w:t>
            </w:r>
            <w:proofErr w:type="gramStart"/>
            <w:r w:rsidRPr="00B65C28">
              <w:rPr>
                <w:rFonts w:ascii="Arial" w:hAnsi="Arial" w:cs="Arial"/>
              </w:rPr>
              <w:t>monitored</w:t>
            </w:r>
            <w:proofErr w:type="gramEnd"/>
            <w:r w:rsidRPr="00B65C28">
              <w:rPr>
                <w:rFonts w:ascii="Arial" w:hAnsi="Arial" w:cs="Arial"/>
              </w:rPr>
              <w:t xml:space="preserve"> and managed risks in risk management plans throughout the duration of agreements.</w:t>
            </w:r>
          </w:p>
        </w:tc>
        <w:tc>
          <w:tcPr>
            <w:tcW w:w="2338" w:type="dxa"/>
          </w:tcPr>
          <w:p w14:paraId="6020801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DFAA2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8EACC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86FA4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53C413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B8B6A86" w14:textId="77777777" w:rsidTr="00364542">
        <w:tc>
          <w:tcPr>
            <w:tcW w:w="2338" w:type="dxa"/>
          </w:tcPr>
          <w:p w14:paraId="48084236"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established transparent relationships and developed trust with </w:t>
            </w:r>
            <w:r w:rsidRPr="00B65C28">
              <w:rPr>
                <w:rFonts w:ascii="Arial" w:hAnsi="Arial" w:cs="Arial"/>
              </w:rPr>
              <w:lastRenderedPageBreak/>
              <w:t>suppliers to support the commercial relationship.</w:t>
            </w:r>
          </w:p>
        </w:tc>
        <w:tc>
          <w:tcPr>
            <w:tcW w:w="2338" w:type="dxa"/>
          </w:tcPr>
          <w:p w14:paraId="7FE0F292"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C6CCE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AF186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448E01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AC9D20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9E07F7A" w14:textId="77777777" w:rsidTr="00364542">
        <w:tc>
          <w:tcPr>
            <w:tcW w:w="2338" w:type="dxa"/>
          </w:tcPr>
          <w:p w14:paraId="2E828CEB"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confirmed all supplier obligations as having been met prior to agreements being finalised and finalised and documented procurement agreements on completion of contract.</w:t>
            </w:r>
          </w:p>
        </w:tc>
        <w:tc>
          <w:tcPr>
            <w:tcW w:w="2338" w:type="dxa"/>
          </w:tcPr>
          <w:p w14:paraId="6164DF1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D09A9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EC7E6D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EF279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2CF684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D1E1A13" w14:textId="77777777" w:rsidTr="00364542">
        <w:tc>
          <w:tcPr>
            <w:tcW w:w="2338" w:type="dxa"/>
          </w:tcPr>
          <w:p w14:paraId="148745B0"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evaluated supplier performance and formulated recommendations about future use of supplier.</w:t>
            </w:r>
          </w:p>
        </w:tc>
        <w:tc>
          <w:tcPr>
            <w:tcW w:w="2338" w:type="dxa"/>
          </w:tcPr>
          <w:p w14:paraId="248926A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9D044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BACED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9D27C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B0AEC7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B11B43" w14:textId="6884B608" w:rsidR="00233841" w:rsidRDefault="00233841"/>
    <w:p w14:paraId="46485202" w14:textId="77777777" w:rsidR="00233841" w:rsidRDefault="00233841">
      <w:r>
        <w:br w:type="page"/>
      </w:r>
    </w:p>
    <w:p w14:paraId="2699293F" w14:textId="77777777" w:rsidR="00233841" w:rsidRPr="00507BF3" w:rsidRDefault="00233841" w:rsidP="00233841">
      <w:pPr>
        <w:pStyle w:val="Heading1"/>
      </w:pPr>
      <w:bookmarkStart w:id="19" w:name="_Toc73517866"/>
      <w:bookmarkStart w:id="20" w:name="_Toc75007561"/>
      <w:r w:rsidRPr="00507BF3">
        <w:lastRenderedPageBreak/>
        <w:t xml:space="preserve">BSBPRC504 Manage a supply </w:t>
      </w:r>
      <w:proofErr w:type="gramStart"/>
      <w:r w:rsidRPr="00507BF3">
        <w:t>chain</w:t>
      </w:r>
      <w:bookmarkEnd w:id="19"/>
      <w:bookmarkEnd w:id="20"/>
      <w:proofErr w:type="gramEnd"/>
    </w:p>
    <w:p w14:paraId="5CD013ED"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manage a supply chain, including the commercial and technical capabilities to ensure outcomes achieve organisational objectives. It applies to individuals who are responsible for managing a supply chain in an organisation.</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233841" w:rsidRPr="00B65C28" w14:paraId="2AACEC93" w14:textId="77777777" w:rsidTr="00364542">
        <w:tc>
          <w:tcPr>
            <w:tcW w:w="2290" w:type="dxa"/>
          </w:tcPr>
          <w:p w14:paraId="35995439" w14:textId="77777777" w:rsidR="00233841" w:rsidRPr="00B65C28" w:rsidRDefault="00233841" w:rsidP="00364542">
            <w:pPr>
              <w:spacing w:before="120" w:after="120" w:line="360" w:lineRule="auto"/>
              <w:rPr>
                <w:rFonts w:ascii="Arial" w:hAnsi="Arial" w:cs="Arial"/>
              </w:rPr>
            </w:pPr>
          </w:p>
        </w:tc>
        <w:tc>
          <w:tcPr>
            <w:tcW w:w="2291" w:type="dxa"/>
          </w:tcPr>
          <w:p w14:paraId="5640E27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23D3F0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52A6FDA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6B5DC5E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077E581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1506E35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444C712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439D91E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EF30F4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1D9CFD4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7D163AF5" w14:textId="77777777" w:rsidTr="00364542">
        <w:tc>
          <w:tcPr>
            <w:tcW w:w="2290" w:type="dxa"/>
          </w:tcPr>
          <w:p w14:paraId="46FC9932"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critically evaluated organisational supply chain management including the reviewing organisational strategies and assessing supply chain opportunities that will add value to </w:t>
            </w:r>
            <w:r w:rsidRPr="00B65C28">
              <w:rPr>
                <w:rFonts w:ascii="Arial" w:hAnsi="Arial" w:cs="Arial"/>
              </w:rPr>
              <w:lastRenderedPageBreak/>
              <w:t xml:space="preserve">the organisation within the requirements of the strategy and budgetary allowance. </w:t>
            </w:r>
          </w:p>
        </w:tc>
        <w:tc>
          <w:tcPr>
            <w:tcW w:w="2291" w:type="dxa"/>
          </w:tcPr>
          <w:p w14:paraId="638DEC2D"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6AA727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3F5D2D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A7326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144F27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F99E586" w14:textId="77777777" w:rsidTr="00364542">
        <w:tc>
          <w:tcPr>
            <w:tcW w:w="2290" w:type="dxa"/>
          </w:tcPr>
          <w:p w14:paraId="58E0BBB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implemented a supply chain strategy that increases effectiveness and achieves organisational objectives and gained the commitment of stakeholders.</w:t>
            </w:r>
          </w:p>
        </w:tc>
        <w:tc>
          <w:tcPr>
            <w:tcW w:w="2291" w:type="dxa"/>
          </w:tcPr>
          <w:p w14:paraId="408E5F4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EA140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F0F970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421C7C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EF8F34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88318D9" w14:textId="77777777" w:rsidTr="00364542">
        <w:tc>
          <w:tcPr>
            <w:tcW w:w="2290" w:type="dxa"/>
          </w:tcPr>
          <w:p w14:paraId="4E0733C0"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monitored supply chain activities and managed the flow of </w:t>
            </w:r>
            <w:r w:rsidRPr="00B65C28">
              <w:rPr>
                <w:rFonts w:ascii="Arial" w:hAnsi="Arial" w:cs="Arial"/>
              </w:rPr>
              <w:lastRenderedPageBreak/>
              <w:t>supplies through the supply chain.</w:t>
            </w:r>
          </w:p>
        </w:tc>
        <w:tc>
          <w:tcPr>
            <w:tcW w:w="2291" w:type="dxa"/>
          </w:tcPr>
          <w:p w14:paraId="05592026"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330BA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C52C1D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DE3031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FB373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48BAEBA" w14:textId="77777777" w:rsidTr="00364542">
        <w:tc>
          <w:tcPr>
            <w:tcW w:w="2290" w:type="dxa"/>
          </w:tcPr>
          <w:p w14:paraId="285CEFB6"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co-ordinated staff and </w:t>
            </w:r>
            <w:proofErr w:type="gramStart"/>
            <w:r w:rsidRPr="00B65C28">
              <w:rPr>
                <w:rFonts w:ascii="Arial" w:hAnsi="Arial" w:cs="Arial"/>
              </w:rPr>
              <w:t>engaged</w:t>
            </w:r>
            <w:proofErr w:type="gramEnd"/>
            <w:r w:rsidRPr="00B65C28">
              <w:rPr>
                <w:rFonts w:ascii="Arial" w:hAnsi="Arial" w:cs="Arial"/>
              </w:rPr>
              <w:t xml:space="preserve"> relevant stakeholders.</w:t>
            </w:r>
          </w:p>
        </w:tc>
        <w:tc>
          <w:tcPr>
            <w:tcW w:w="2291" w:type="dxa"/>
          </w:tcPr>
          <w:p w14:paraId="1064D96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7F53EC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76238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D3D8D3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D605AE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AC75495" w14:textId="77777777" w:rsidTr="00364542">
        <w:tc>
          <w:tcPr>
            <w:tcW w:w="2290" w:type="dxa"/>
          </w:tcPr>
          <w:p w14:paraId="4DBADD80"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liaised with suppliers to drive efficiencies and achieve competitive advantage.</w:t>
            </w:r>
          </w:p>
        </w:tc>
        <w:tc>
          <w:tcPr>
            <w:tcW w:w="2291" w:type="dxa"/>
          </w:tcPr>
          <w:p w14:paraId="14D05FB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8F52F7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12A103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5BBF13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6223E9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FE895A4" w14:textId="77777777" w:rsidTr="00364542">
        <w:tc>
          <w:tcPr>
            <w:tcW w:w="2290" w:type="dxa"/>
          </w:tcPr>
          <w:p w14:paraId="5C04C765"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applied portfolio analysis techniques to assess relationships in supply chains in accordance with the supply chain management strategy.</w:t>
            </w:r>
          </w:p>
        </w:tc>
        <w:tc>
          <w:tcPr>
            <w:tcW w:w="2291" w:type="dxa"/>
          </w:tcPr>
          <w:p w14:paraId="3E6263C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F9AAD5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F80F6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674FDB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13596D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0170069" w14:textId="77777777" w:rsidTr="00364542">
        <w:tc>
          <w:tcPr>
            <w:tcW w:w="2290" w:type="dxa"/>
          </w:tcPr>
          <w:p w14:paraId="68C17EC1"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evaluated financial, technical and performance data of suppliers in accordance with supply chain strategies.</w:t>
            </w:r>
          </w:p>
        </w:tc>
        <w:tc>
          <w:tcPr>
            <w:tcW w:w="2291" w:type="dxa"/>
          </w:tcPr>
          <w:p w14:paraId="6228AB9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D4AEAB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E1C215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836CCE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60C29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76EEF2A" w14:textId="77777777" w:rsidTr="00364542">
        <w:tc>
          <w:tcPr>
            <w:tcW w:w="2290" w:type="dxa"/>
          </w:tcPr>
          <w:p w14:paraId="3D77B441"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w:t>
            </w:r>
            <w:proofErr w:type="gramStart"/>
            <w:r w:rsidRPr="00B65C28">
              <w:rPr>
                <w:rFonts w:ascii="Arial" w:hAnsi="Arial" w:cs="Arial"/>
              </w:rPr>
              <w:t>identified  opportunities</w:t>
            </w:r>
            <w:proofErr w:type="gramEnd"/>
            <w:r w:rsidRPr="00B65C28">
              <w:rPr>
                <w:rFonts w:ascii="Arial" w:hAnsi="Arial" w:cs="Arial"/>
              </w:rPr>
              <w:t xml:space="preserve"> to adjust supply chain strategies to respond to the changing needs of customers, supply chain and organisational objectives</w:t>
            </w:r>
          </w:p>
        </w:tc>
        <w:tc>
          <w:tcPr>
            <w:tcW w:w="2291" w:type="dxa"/>
          </w:tcPr>
          <w:p w14:paraId="344B020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C9A576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819055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2EE56B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C814CD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1AABD62" w14:textId="77777777" w:rsidTr="00364542">
        <w:tc>
          <w:tcPr>
            <w:tcW w:w="2290" w:type="dxa"/>
          </w:tcPr>
          <w:p w14:paraId="15D9E42B"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assessed techniques to support the development of </w:t>
            </w:r>
            <w:r w:rsidRPr="00B65C28">
              <w:rPr>
                <w:rFonts w:ascii="Arial" w:hAnsi="Arial" w:cs="Arial"/>
              </w:rPr>
              <w:lastRenderedPageBreak/>
              <w:t>innovation in the supply chain</w:t>
            </w:r>
          </w:p>
        </w:tc>
        <w:tc>
          <w:tcPr>
            <w:tcW w:w="2291" w:type="dxa"/>
          </w:tcPr>
          <w:p w14:paraId="63130B27"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C9FC69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892462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E9A221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1B3AC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8A25A55" w14:textId="77777777" w:rsidTr="00364542">
        <w:tc>
          <w:tcPr>
            <w:tcW w:w="2290" w:type="dxa"/>
          </w:tcPr>
          <w:p w14:paraId="7E303150"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analysed cost reduction activities for a supply chain to achieve organisational objectives.</w:t>
            </w:r>
          </w:p>
        </w:tc>
        <w:tc>
          <w:tcPr>
            <w:tcW w:w="2291" w:type="dxa"/>
          </w:tcPr>
          <w:p w14:paraId="19E0CCA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18604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233ACA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72BF4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422083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A23F2BE" w14:textId="77777777" w:rsidTr="00364542">
        <w:tc>
          <w:tcPr>
            <w:tcW w:w="2290" w:type="dxa"/>
          </w:tcPr>
          <w:p w14:paraId="477050BC"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evaluated and formulated recommendations to improve supply chain management strategy.</w:t>
            </w:r>
          </w:p>
        </w:tc>
        <w:tc>
          <w:tcPr>
            <w:tcW w:w="2291" w:type="dxa"/>
          </w:tcPr>
          <w:p w14:paraId="3AD61EA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363BFA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4BBECE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87BB96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D845E5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0243346" w14:textId="77777777" w:rsidR="00233841" w:rsidRPr="00B65C28" w:rsidRDefault="00233841" w:rsidP="00233841">
      <w:pPr>
        <w:spacing w:before="120" w:after="120" w:line="360" w:lineRule="auto"/>
        <w:rPr>
          <w:rFonts w:ascii="Arial" w:hAnsi="Arial" w:cs="Arial"/>
        </w:rPr>
      </w:pPr>
    </w:p>
    <w:p w14:paraId="57CFCC82" w14:textId="77777777" w:rsidR="00233841" w:rsidRDefault="00233841" w:rsidP="00233841">
      <w:pPr>
        <w:rPr>
          <w:rFonts w:ascii="Arial" w:eastAsiaTheme="majorEastAsia" w:hAnsi="Arial" w:cs="Arial"/>
          <w:b/>
          <w:color w:val="2F5496" w:themeColor="accent1" w:themeShade="BF"/>
        </w:rPr>
      </w:pPr>
      <w:r>
        <w:rPr>
          <w:rFonts w:cs="Arial"/>
        </w:rPr>
        <w:br w:type="page"/>
      </w:r>
    </w:p>
    <w:p w14:paraId="58D80829" w14:textId="77777777" w:rsidR="00233841" w:rsidRPr="0090311B" w:rsidRDefault="00233841" w:rsidP="00233841">
      <w:pPr>
        <w:pStyle w:val="Heading1"/>
      </w:pPr>
      <w:bookmarkStart w:id="21" w:name="_Toc75007562"/>
      <w:r w:rsidRPr="0090311B">
        <w:lastRenderedPageBreak/>
        <w:t xml:space="preserve">BSBSTR502 Facilitate continuous </w:t>
      </w:r>
      <w:proofErr w:type="gramStart"/>
      <w:r w:rsidRPr="0090311B">
        <w:t>improvement</w:t>
      </w:r>
      <w:bookmarkEnd w:id="21"/>
      <w:proofErr w:type="gramEnd"/>
    </w:p>
    <w:p w14:paraId="72BDE1B6" w14:textId="77777777" w:rsidR="00233841" w:rsidRPr="00B65C28" w:rsidRDefault="00233841" w:rsidP="00233841">
      <w:pPr>
        <w:spacing w:before="120" w:after="120" w:line="360" w:lineRule="auto"/>
        <w:rPr>
          <w:rFonts w:ascii="Arial" w:hAnsi="Arial" w:cs="Arial"/>
        </w:rPr>
      </w:pPr>
      <w:r w:rsidRPr="00B65C28">
        <w:rPr>
          <w:rFonts w:ascii="Arial" w:hAnsi="Arial" w:cs="Arial"/>
        </w:rPr>
        <w:t xml:space="preserve">This unit describes the skills and knowledge required to lead and manage continuous improvement systems and processes. </w:t>
      </w:r>
      <w:proofErr w:type="gramStart"/>
      <w:r w:rsidRPr="00B65C28">
        <w:rPr>
          <w:rFonts w:ascii="Arial" w:hAnsi="Arial" w:cs="Arial"/>
        </w:rPr>
        <w:t>Particular emphasis</w:t>
      </w:r>
      <w:proofErr w:type="gramEnd"/>
      <w:r w:rsidRPr="00B65C28">
        <w:rPr>
          <w:rFonts w:ascii="Arial" w:hAnsi="Arial" w:cs="Arial"/>
        </w:rPr>
        <w:t xml:space="preserve"> is on the development of systems and the analysis of information to monitor and adjust performance strategies, and to manage opportunities for further improvements.</w:t>
      </w:r>
    </w:p>
    <w:p w14:paraId="7988F4A1" w14:textId="77777777" w:rsidR="00233841" w:rsidRPr="00B65C28" w:rsidRDefault="00233841" w:rsidP="00233841">
      <w:pPr>
        <w:spacing w:before="120" w:after="120" w:line="360" w:lineRule="auto"/>
        <w:rPr>
          <w:rFonts w:ascii="Arial" w:hAnsi="Arial" w:cs="Arial"/>
        </w:rPr>
      </w:pPr>
      <w:r w:rsidRPr="00B65C28">
        <w:rPr>
          <w:rFonts w:ascii="Arial" w:hAnsi="Arial" w:cs="Arial"/>
        </w:rPr>
        <w:t xml:space="preserve">The unit applies to individuals who take an active role in managing a continuous improvement process </w:t>
      </w:r>
      <w:proofErr w:type="gramStart"/>
      <w:r w:rsidRPr="00B65C28">
        <w:rPr>
          <w:rFonts w:ascii="Arial" w:hAnsi="Arial" w:cs="Arial"/>
        </w:rPr>
        <w:t>in order to</w:t>
      </w:r>
      <w:proofErr w:type="gramEnd"/>
      <w:r w:rsidRPr="00B65C28">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233841" w:rsidRPr="00B65C28" w14:paraId="08B44286" w14:textId="77777777" w:rsidTr="00364542">
        <w:tc>
          <w:tcPr>
            <w:tcW w:w="2267" w:type="dxa"/>
          </w:tcPr>
          <w:p w14:paraId="161DCBE3" w14:textId="77777777" w:rsidR="00233841" w:rsidRPr="00B65C28" w:rsidRDefault="00233841" w:rsidP="00364542">
            <w:pPr>
              <w:spacing w:before="120" w:after="120" w:line="360" w:lineRule="auto"/>
              <w:rPr>
                <w:rFonts w:ascii="Arial" w:hAnsi="Arial" w:cs="Arial"/>
              </w:rPr>
            </w:pPr>
          </w:p>
        </w:tc>
        <w:tc>
          <w:tcPr>
            <w:tcW w:w="2267" w:type="dxa"/>
          </w:tcPr>
          <w:p w14:paraId="10237FA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CE43E3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1B33D86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2F022DD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01A4F74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30AE5F4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2C8987B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3327B4C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54E46B1"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76FAA5B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4A5DF193" w14:textId="77777777" w:rsidTr="00364542">
        <w:tc>
          <w:tcPr>
            <w:tcW w:w="2267" w:type="dxa"/>
          </w:tcPr>
          <w:p w14:paraId="0668D33E"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led and managed continuous improvement systems and processes for at least one </w:t>
            </w:r>
            <w:r w:rsidRPr="00B65C28">
              <w:rPr>
                <w:rFonts w:ascii="Arial" w:hAnsi="Arial" w:cs="Arial"/>
              </w:rPr>
              <w:lastRenderedPageBreak/>
              <w:t>organisation or work area.</w:t>
            </w:r>
          </w:p>
        </w:tc>
        <w:tc>
          <w:tcPr>
            <w:tcW w:w="2267" w:type="dxa"/>
          </w:tcPr>
          <w:p w14:paraId="7E7CACB7" w14:textId="77777777" w:rsidR="00233841" w:rsidRPr="00B65C28" w:rsidRDefault="00233841"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FFAD55B"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4D7B4B0"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3B995C"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3771498"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CEFD636" w14:textId="77777777" w:rsidTr="00364542">
        <w:tc>
          <w:tcPr>
            <w:tcW w:w="2267" w:type="dxa"/>
          </w:tcPr>
          <w:p w14:paraId="1109638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facilitated effective contributions to and communications about continuous improvement processes and outcomes.</w:t>
            </w:r>
          </w:p>
        </w:tc>
        <w:tc>
          <w:tcPr>
            <w:tcW w:w="2267" w:type="dxa"/>
          </w:tcPr>
          <w:p w14:paraId="303C04B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98CBB3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6F605D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749F38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B112CC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C8A24CF" w14:textId="77777777" w:rsidTr="00364542">
        <w:tc>
          <w:tcPr>
            <w:tcW w:w="2267" w:type="dxa"/>
          </w:tcPr>
          <w:p w14:paraId="47F9C27D"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addressed sustainability requirements within an organisation.</w:t>
            </w:r>
          </w:p>
        </w:tc>
        <w:tc>
          <w:tcPr>
            <w:tcW w:w="2267" w:type="dxa"/>
          </w:tcPr>
          <w:p w14:paraId="53A70C6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A93A0D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C8E0E4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0C6A02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EFA89E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DBDEDD5" w14:textId="77777777" w:rsidTr="00364542">
        <w:tc>
          <w:tcPr>
            <w:tcW w:w="2267" w:type="dxa"/>
          </w:tcPr>
          <w:p w14:paraId="3AB2FFA0"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developed strategies to ensure that team members are actively encouraged and supported to participate in </w:t>
            </w:r>
            <w:r w:rsidRPr="00B65C28">
              <w:rPr>
                <w:rFonts w:ascii="Arial" w:hAnsi="Arial" w:cs="Arial"/>
              </w:rPr>
              <w:lastRenderedPageBreak/>
              <w:t>decision-making processes, assume responsibility and exercise initiative as appropriate</w:t>
            </w:r>
          </w:p>
        </w:tc>
        <w:tc>
          <w:tcPr>
            <w:tcW w:w="2267" w:type="dxa"/>
          </w:tcPr>
          <w:p w14:paraId="00058295"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E6F3F5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CDE6CD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C0323C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F80DD7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FA22E79" w14:textId="77777777" w:rsidTr="00364542">
        <w:tc>
          <w:tcPr>
            <w:tcW w:w="2267" w:type="dxa"/>
          </w:tcPr>
          <w:p w14:paraId="2A59F406"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incorporated mentoring, coaching and other support to enable people to participate effectively in continuous improvement processes.</w:t>
            </w:r>
          </w:p>
        </w:tc>
        <w:tc>
          <w:tcPr>
            <w:tcW w:w="2267" w:type="dxa"/>
          </w:tcPr>
          <w:p w14:paraId="57F3568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D4B7CC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3FE517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E88B33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D4F8B5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24AC45E" w14:textId="77777777" w:rsidTr="00364542">
        <w:tc>
          <w:tcPr>
            <w:tcW w:w="2267" w:type="dxa"/>
          </w:tcPr>
          <w:p w14:paraId="6BDDC0EE"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implemented processes which include the recording of work team performance to assist in identifying further opportunities for improvement.</w:t>
            </w:r>
          </w:p>
        </w:tc>
        <w:tc>
          <w:tcPr>
            <w:tcW w:w="2267" w:type="dxa"/>
          </w:tcPr>
          <w:p w14:paraId="353F56A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EC4FF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C45D8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457AC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D8429F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095678A" w14:textId="77777777" w:rsidTr="00364542">
        <w:tc>
          <w:tcPr>
            <w:tcW w:w="2267" w:type="dxa"/>
          </w:tcPr>
          <w:p w14:paraId="695C299B"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established systems to ensure that the organisation’s continuous improvement processes are communicated to stakeholders.</w:t>
            </w:r>
          </w:p>
        </w:tc>
        <w:tc>
          <w:tcPr>
            <w:tcW w:w="2267" w:type="dxa"/>
          </w:tcPr>
          <w:p w14:paraId="0FB508E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F229D5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FA16B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E4793E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02AC3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DE494D1" w14:textId="77777777" w:rsidTr="00364542">
        <w:tc>
          <w:tcPr>
            <w:tcW w:w="2267" w:type="dxa"/>
          </w:tcPr>
          <w:p w14:paraId="6EB1DD64"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captured insights, experiences and ideas for improvements and incorporated them into the organisation’s knowledge management systems and future planning.</w:t>
            </w:r>
          </w:p>
        </w:tc>
        <w:tc>
          <w:tcPr>
            <w:tcW w:w="2267" w:type="dxa"/>
          </w:tcPr>
          <w:p w14:paraId="3887316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57E070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E007C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398647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541CD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BF9B088" w14:textId="77777777" w:rsidR="00233841" w:rsidRDefault="00233841">
      <w:r>
        <w:br w:type="page"/>
      </w:r>
    </w:p>
    <w:p w14:paraId="52720265" w14:textId="77777777" w:rsidR="00233841" w:rsidRPr="00507BF3" w:rsidRDefault="00233841" w:rsidP="00233841">
      <w:pPr>
        <w:pStyle w:val="Heading1"/>
      </w:pPr>
      <w:bookmarkStart w:id="22" w:name="_Toc75007563"/>
      <w:r w:rsidRPr="00507BF3">
        <w:lastRenderedPageBreak/>
        <w:t xml:space="preserve">BSBPRC505 Manage ethical procurement </w:t>
      </w:r>
      <w:proofErr w:type="gramStart"/>
      <w:r w:rsidRPr="00507BF3">
        <w:t>strategy</w:t>
      </w:r>
      <w:bookmarkEnd w:id="22"/>
      <w:proofErr w:type="gramEnd"/>
    </w:p>
    <w:p w14:paraId="7AD2B3AE" w14:textId="77777777" w:rsidR="00233841" w:rsidRPr="00B65C28" w:rsidRDefault="00233841" w:rsidP="00233841">
      <w:pPr>
        <w:spacing w:before="120" w:after="120" w:line="360" w:lineRule="auto"/>
        <w:rPr>
          <w:rFonts w:ascii="Arial" w:hAnsi="Arial" w:cs="Arial"/>
        </w:rPr>
      </w:pPr>
      <w:r w:rsidRPr="00B65C28">
        <w:rPr>
          <w:rFonts w:ascii="Arial" w:hAnsi="Arial" w:cs="Arial"/>
        </w:rPr>
        <w:t xml:space="preserve">This unit describes the skills and knowledge required to employ ethical procurement processes and policies to identify suppliers’ contribution to improve the ethics of that specific supply chain, such as waste, water, emissions, materials, </w:t>
      </w:r>
      <w:proofErr w:type="gramStart"/>
      <w:r w:rsidRPr="00B65C28">
        <w:rPr>
          <w:rFonts w:ascii="Arial" w:hAnsi="Arial" w:cs="Arial"/>
        </w:rPr>
        <w:t>service</w:t>
      </w:r>
      <w:proofErr w:type="gramEnd"/>
      <w:r w:rsidRPr="00B65C28">
        <w:rPr>
          <w:rFonts w:ascii="Arial" w:hAnsi="Arial" w:cs="Arial"/>
        </w:rPr>
        <w:t xml:space="preserve"> and innovation. It applies to individuals who manage the ethical procurement of goods and/ or services from a variety of sources. While an individual may work closely with other staff members in the organisation, they have individual responsibility and autonomy to identify ethical procurement risks, develop management programmes and evaluate suppliers against organisation ethical procurement policies and procedures. No licensing, legislative, regulatory or certification requirements apply to this unit at the time of publication.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33841" w:rsidRPr="00B65C28" w14:paraId="4275EC62" w14:textId="77777777" w:rsidTr="00364542">
        <w:tc>
          <w:tcPr>
            <w:tcW w:w="2314" w:type="dxa"/>
          </w:tcPr>
          <w:p w14:paraId="004415FF" w14:textId="77777777" w:rsidR="00233841" w:rsidRPr="00B65C28" w:rsidRDefault="00233841" w:rsidP="00364542">
            <w:pPr>
              <w:spacing w:before="120" w:after="120" w:line="360" w:lineRule="auto"/>
              <w:rPr>
                <w:rFonts w:ascii="Arial" w:hAnsi="Arial" w:cs="Arial"/>
              </w:rPr>
            </w:pPr>
          </w:p>
        </w:tc>
        <w:tc>
          <w:tcPr>
            <w:tcW w:w="2315" w:type="dxa"/>
          </w:tcPr>
          <w:p w14:paraId="4F0C8DCF"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FA9248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6EC221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BE4C9A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031840A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54759A6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3EB1BA7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34C200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A76A05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13F1E8A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1ADFC380" w14:textId="77777777" w:rsidTr="00364542">
        <w:tc>
          <w:tcPr>
            <w:tcW w:w="2314" w:type="dxa"/>
          </w:tcPr>
          <w:p w14:paraId="40FA5686"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researched and identified ethical procurement policies and procedures and their alignment to organisational objectives and </w:t>
            </w:r>
            <w:r w:rsidRPr="00B65C28">
              <w:rPr>
                <w:rFonts w:ascii="Arial" w:hAnsi="Arial" w:cs="Arial"/>
              </w:rPr>
              <w:lastRenderedPageBreak/>
              <w:t>determined the specifications of goods and/or services to be procured.</w:t>
            </w:r>
          </w:p>
        </w:tc>
        <w:tc>
          <w:tcPr>
            <w:tcW w:w="2315" w:type="dxa"/>
          </w:tcPr>
          <w:p w14:paraId="5ED6343C"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9ECEA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6B4D0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7747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EED14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86969A5" w14:textId="77777777" w:rsidTr="00364542">
        <w:tc>
          <w:tcPr>
            <w:tcW w:w="2314" w:type="dxa"/>
          </w:tcPr>
          <w:p w14:paraId="155BC125"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assessed, </w:t>
            </w:r>
            <w:proofErr w:type="gramStart"/>
            <w:r w:rsidRPr="00B65C28">
              <w:rPr>
                <w:rFonts w:ascii="Arial" w:hAnsi="Arial" w:cs="Arial"/>
              </w:rPr>
              <w:t>documented</w:t>
            </w:r>
            <w:proofErr w:type="gramEnd"/>
            <w:r w:rsidRPr="00B65C28">
              <w:rPr>
                <w:rFonts w:ascii="Arial" w:hAnsi="Arial" w:cs="Arial"/>
              </w:rPr>
              <w:t xml:space="preserve"> and reported on ethical vulnerabilities and risks associated with procurement of goods and/or services in accordance with organisational policies and procedures.</w:t>
            </w:r>
          </w:p>
        </w:tc>
        <w:tc>
          <w:tcPr>
            <w:tcW w:w="2315" w:type="dxa"/>
          </w:tcPr>
          <w:p w14:paraId="7C0D726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AEA713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F074EB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645BC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3211D2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C03E6FC" w14:textId="77777777" w:rsidTr="00364542">
        <w:tc>
          <w:tcPr>
            <w:tcW w:w="2314" w:type="dxa"/>
          </w:tcPr>
          <w:p w14:paraId="4F06A30D"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developed ethical procurement strategies for an organisation and liaised with </w:t>
            </w:r>
            <w:r w:rsidRPr="00B65C28">
              <w:rPr>
                <w:rFonts w:ascii="Arial" w:hAnsi="Arial" w:cs="Arial"/>
              </w:rPr>
              <w:lastRenderedPageBreak/>
              <w:t>stakeholders and suppliers to effectively facilitate and monitor ethical procurement.</w:t>
            </w:r>
          </w:p>
        </w:tc>
        <w:tc>
          <w:tcPr>
            <w:tcW w:w="2315" w:type="dxa"/>
          </w:tcPr>
          <w:p w14:paraId="4CAA07D5"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FB559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103CB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F5A8F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601B4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004B21A" w14:textId="77777777" w:rsidTr="00364542">
        <w:tc>
          <w:tcPr>
            <w:tcW w:w="2314" w:type="dxa"/>
          </w:tcPr>
          <w:p w14:paraId="4CC12A1D"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established contract documentation and communicated the contents of the contract to stakeholders including the implementation of relevant ethical procurement key performance indicators to measure suppliers.</w:t>
            </w:r>
          </w:p>
        </w:tc>
        <w:tc>
          <w:tcPr>
            <w:tcW w:w="2315" w:type="dxa"/>
          </w:tcPr>
          <w:p w14:paraId="297968D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B7AC7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60191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AF423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8D626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5937C29" w14:textId="77777777" w:rsidTr="00364542">
        <w:tc>
          <w:tcPr>
            <w:tcW w:w="2314" w:type="dxa"/>
          </w:tcPr>
          <w:p w14:paraId="2F31817D"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established ongoing dialogue with suppliers to </w:t>
            </w:r>
            <w:r w:rsidRPr="00B65C28">
              <w:rPr>
                <w:rFonts w:ascii="Arial" w:hAnsi="Arial" w:cs="Arial"/>
              </w:rPr>
              <w:lastRenderedPageBreak/>
              <w:t>facilitate transparency and accountability and embedded recognition and reward for good supplier practice.</w:t>
            </w:r>
          </w:p>
        </w:tc>
        <w:tc>
          <w:tcPr>
            <w:tcW w:w="2315" w:type="dxa"/>
          </w:tcPr>
          <w:p w14:paraId="19415D6C"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A9B6D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D9838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975E8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13543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3D223D7" w14:textId="77777777" w:rsidTr="00364542">
        <w:tc>
          <w:tcPr>
            <w:tcW w:w="2314" w:type="dxa"/>
          </w:tcPr>
          <w:p w14:paraId="060ED5C3"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evaluated and implemented improvements to procurement strategies in an organisation.</w:t>
            </w:r>
          </w:p>
        </w:tc>
        <w:tc>
          <w:tcPr>
            <w:tcW w:w="2315" w:type="dxa"/>
          </w:tcPr>
          <w:p w14:paraId="022B5B6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45E55C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0DD1E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3B034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FAA67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B5B072" w14:textId="77777777" w:rsidR="00233841" w:rsidRPr="00B65C28" w:rsidRDefault="00233841" w:rsidP="00233841">
      <w:pPr>
        <w:spacing w:before="120" w:after="120" w:line="360" w:lineRule="auto"/>
        <w:rPr>
          <w:rFonts w:ascii="Arial" w:hAnsi="Arial" w:cs="Arial"/>
        </w:rPr>
      </w:pPr>
    </w:p>
    <w:p w14:paraId="774EB587" w14:textId="77777777" w:rsidR="00233841" w:rsidRPr="00D659D5" w:rsidRDefault="00233841" w:rsidP="00233841">
      <w:pPr>
        <w:pStyle w:val="Heading1"/>
      </w:pPr>
      <w:r>
        <w:br w:type="page"/>
      </w:r>
      <w:bookmarkStart w:id="23" w:name="_Toc75007564"/>
      <w:r w:rsidRPr="00D659D5">
        <w:lastRenderedPageBreak/>
        <w:t xml:space="preserve">BSBINS512 Monitor business records </w:t>
      </w:r>
      <w:proofErr w:type="gramStart"/>
      <w:r w:rsidRPr="00D659D5">
        <w:t>systems</w:t>
      </w:r>
      <w:bookmarkEnd w:id="23"/>
      <w:proofErr w:type="gramEnd"/>
    </w:p>
    <w:p w14:paraId="2196E2B2"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set up the operational frameworks for the creation, capture and use of records and to monitor and review these frameworks and activities within an organisation.</w:t>
      </w:r>
    </w:p>
    <w:p w14:paraId="34839ACF" w14:textId="77777777" w:rsidR="00233841" w:rsidRPr="00B65C28" w:rsidRDefault="00233841" w:rsidP="00233841">
      <w:pPr>
        <w:spacing w:before="120" w:after="120" w:line="360" w:lineRule="auto"/>
        <w:rPr>
          <w:rFonts w:ascii="Arial" w:hAnsi="Arial" w:cs="Arial"/>
        </w:rPr>
      </w:pPr>
      <w:r w:rsidRPr="00B65C28">
        <w:rPr>
          <w:rFonts w:ascii="Arial" w:hAnsi="Arial" w:cs="Arial"/>
        </w:rPr>
        <w:t xml:space="preserve">The unit applies to individuals who work closely with other staff members in an organisation and may also have a degree of individual responsibility and autonomy. They use a range of organisational, </w:t>
      </w:r>
      <w:proofErr w:type="gramStart"/>
      <w:r w:rsidRPr="00B65C28">
        <w:rPr>
          <w:rFonts w:ascii="Arial" w:hAnsi="Arial" w:cs="Arial"/>
        </w:rPr>
        <w:t>analytical</w:t>
      </w:r>
      <w:proofErr w:type="gramEnd"/>
      <w:r w:rsidRPr="00B65C28">
        <w:rPr>
          <w:rFonts w:ascii="Arial" w:hAnsi="Arial" w:cs="Arial"/>
        </w:rPr>
        <w:t xml:space="preserve"> and managerial techniques to perform their work in business and records systems or in specialist information management environments, such as archives.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33841" w:rsidRPr="00B65C28" w14:paraId="6F8A4ED8" w14:textId="77777777" w:rsidTr="00364542">
        <w:tc>
          <w:tcPr>
            <w:tcW w:w="2338" w:type="dxa"/>
          </w:tcPr>
          <w:p w14:paraId="37D6D05D" w14:textId="77777777" w:rsidR="00233841" w:rsidRPr="00B65C28" w:rsidRDefault="00233841" w:rsidP="00364542">
            <w:pPr>
              <w:spacing w:before="120" w:after="120" w:line="360" w:lineRule="auto"/>
              <w:rPr>
                <w:rFonts w:ascii="Arial" w:hAnsi="Arial" w:cs="Arial"/>
              </w:rPr>
            </w:pPr>
          </w:p>
        </w:tc>
        <w:tc>
          <w:tcPr>
            <w:tcW w:w="2338" w:type="dxa"/>
          </w:tcPr>
          <w:p w14:paraId="47045F7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DCF56B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663E4EF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F686B8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63F2791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681CD0E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348734C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201016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BA0767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15EE3C41"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17D10CDE" w14:textId="77777777" w:rsidTr="00364542">
        <w:tc>
          <w:tcPr>
            <w:tcW w:w="2338" w:type="dxa"/>
          </w:tcPr>
          <w:p w14:paraId="27FFAE61"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identified and documented core business, supporting activities, resources, </w:t>
            </w:r>
            <w:proofErr w:type="gramStart"/>
            <w:r w:rsidRPr="00B65C28">
              <w:rPr>
                <w:rFonts w:ascii="Arial" w:hAnsi="Arial" w:cs="Arial"/>
              </w:rPr>
              <w:t>business</w:t>
            </w:r>
            <w:proofErr w:type="gramEnd"/>
            <w:r w:rsidRPr="00B65C28">
              <w:rPr>
                <w:rFonts w:ascii="Arial" w:hAnsi="Arial" w:cs="Arial"/>
              </w:rPr>
              <w:t xml:space="preserve"> and social context, using </w:t>
            </w:r>
            <w:r w:rsidRPr="00B65C28">
              <w:rPr>
                <w:rFonts w:ascii="Arial" w:hAnsi="Arial" w:cs="Arial"/>
              </w:rPr>
              <w:lastRenderedPageBreak/>
              <w:t>observation and consultation.</w:t>
            </w:r>
          </w:p>
        </w:tc>
        <w:tc>
          <w:tcPr>
            <w:tcW w:w="2338" w:type="dxa"/>
          </w:tcPr>
          <w:p w14:paraId="16D18719" w14:textId="77777777" w:rsidR="00233841" w:rsidRPr="00B65C28" w:rsidRDefault="00233841"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3884F9"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523BD2"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CDA868"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C24B56"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C2E4501" w14:textId="77777777" w:rsidTr="00364542">
        <w:tc>
          <w:tcPr>
            <w:tcW w:w="2338" w:type="dxa"/>
          </w:tcPr>
          <w:p w14:paraId="49E7666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determined security and access requirements for business records system content from analysis of organisation’s activities</w:t>
            </w:r>
          </w:p>
        </w:tc>
        <w:tc>
          <w:tcPr>
            <w:tcW w:w="2338" w:type="dxa"/>
          </w:tcPr>
          <w:p w14:paraId="4D5081BE"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8E2753"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8751B2"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5622DB"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9841BD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959A0BC" w14:textId="77777777" w:rsidTr="00364542">
        <w:tc>
          <w:tcPr>
            <w:tcW w:w="2338" w:type="dxa"/>
          </w:tcPr>
          <w:p w14:paraId="761A0F1A"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analysed organisational reporting and accountability requirements in the context of the business documentation.</w:t>
            </w:r>
          </w:p>
        </w:tc>
        <w:tc>
          <w:tcPr>
            <w:tcW w:w="2338" w:type="dxa"/>
          </w:tcPr>
          <w:p w14:paraId="60C24D2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917DDEA"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A92BAE"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FD8B9A"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8E1612B"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03BA42B" w14:textId="77777777" w:rsidTr="00364542">
        <w:tc>
          <w:tcPr>
            <w:tcW w:w="2338" w:type="dxa"/>
          </w:tcPr>
          <w:p w14:paraId="5E783EA3"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identified organisational functions and </w:t>
            </w:r>
            <w:r w:rsidRPr="00B65C28">
              <w:rPr>
                <w:rFonts w:ascii="Arial" w:hAnsi="Arial" w:cs="Arial"/>
              </w:rPr>
              <w:lastRenderedPageBreak/>
              <w:t>activities for which records must be kept, from analysis of business and context documentation</w:t>
            </w:r>
          </w:p>
        </w:tc>
        <w:tc>
          <w:tcPr>
            <w:tcW w:w="2338" w:type="dxa"/>
          </w:tcPr>
          <w:p w14:paraId="4607D419" w14:textId="77777777" w:rsidR="00233841" w:rsidRPr="00B65C28" w:rsidRDefault="00233841"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60979A"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5A4C496"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D169FE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8026DD0"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199A4BA" w14:textId="77777777" w:rsidTr="00364542">
        <w:tc>
          <w:tcPr>
            <w:tcW w:w="2338" w:type="dxa"/>
          </w:tcPr>
          <w:p w14:paraId="3B15FD22"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determined format content and metadata of records for each organisational function from analysis of the business and its context and determined the metadata needed to manage record storage, location and retrieval in a business or records system</w:t>
            </w:r>
          </w:p>
        </w:tc>
        <w:tc>
          <w:tcPr>
            <w:tcW w:w="2338" w:type="dxa"/>
          </w:tcPr>
          <w:p w14:paraId="559CD066"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F3CB18"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C34317"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F1AE6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DBDB36F"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8EB8676" w14:textId="77777777" w:rsidTr="00364542">
        <w:tc>
          <w:tcPr>
            <w:tcW w:w="2338" w:type="dxa"/>
          </w:tcPr>
          <w:p w14:paraId="2E517A11"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developed and documented a business records system including a detailed implementation plan.</w:t>
            </w:r>
          </w:p>
        </w:tc>
        <w:tc>
          <w:tcPr>
            <w:tcW w:w="2338" w:type="dxa"/>
          </w:tcPr>
          <w:p w14:paraId="06C4B9D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19400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B9E96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3B788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E8C56D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C5E264F" w14:textId="77777777" w:rsidTr="00364542">
        <w:tc>
          <w:tcPr>
            <w:tcW w:w="2338" w:type="dxa"/>
          </w:tcPr>
          <w:p w14:paraId="7E92445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selected technological requirements of business records systems appropriate to scale, nature and future growth of business operations and organisational budget.</w:t>
            </w:r>
          </w:p>
        </w:tc>
        <w:tc>
          <w:tcPr>
            <w:tcW w:w="2338" w:type="dxa"/>
          </w:tcPr>
          <w:p w14:paraId="4C54B7F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224A0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7F03C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C1A2B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8C3F1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0AFD763" w14:textId="77777777" w:rsidTr="00364542">
        <w:tc>
          <w:tcPr>
            <w:tcW w:w="2338" w:type="dxa"/>
          </w:tcPr>
          <w:p w14:paraId="52F07852"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ensured the ongoing maintenance, disposal and updating requirements of </w:t>
            </w:r>
            <w:r w:rsidRPr="00B65C28">
              <w:rPr>
                <w:rFonts w:ascii="Arial" w:hAnsi="Arial" w:cs="Arial"/>
              </w:rPr>
              <w:lastRenderedPageBreak/>
              <w:t>business records system conform to scale, nature, and culture of the organisation.</w:t>
            </w:r>
          </w:p>
        </w:tc>
        <w:tc>
          <w:tcPr>
            <w:tcW w:w="2338" w:type="dxa"/>
          </w:tcPr>
          <w:p w14:paraId="6E44B089"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35744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9BB839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B50F7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21F954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B2F09EC" w14:textId="77777777" w:rsidTr="00364542">
        <w:tc>
          <w:tcPr>
            <w:tcW w:w="2338" w:type="dxa"/>
          </w:tcPr>
          <w:p w14:paraId="74E6A2B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developed specifications and performance indicators to monitor system effectiveness and provided the required reports to appropriate stakeholders relating to use and maintenance of records.</w:t>
            </w:r>
          </w:p>
        </w:tc>
        <w:tc>
          <w:tcPr>
            <w:tcW w:w="2338" w:type="dxa"/>
          </w:tcPr>
          <w:p w14:paraId="4EFD37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4E9EB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A2C111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98C98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77BA3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256DCAE" w14:textId="77777777" w:rsidTr="00364542">
        <w:tc>
          <w:tcPr>
            <w:tcW w:w="2338" w:type="dxa"/>
          </w:tcPr>
          <w:p w14:paraId="069C8305"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developed and documented a plan to address issues identified during monitoring or review.</w:t>
            </w:r>
          </w:p>
        </w:tc>
        <w:tc>
          <w:tcPr>
            <w:tcW w:w="2338" w:type="dxa"/>
          </w:tcPr>
          <w:p w14:paraId="3D5B1A0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B0255C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A0DDC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69D1B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F9F6E4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50C6531" w14:textId="77777777" w:rsidR="00233841" w:rsidRPr="00B35A3E" w:rsidRDefault="00233841" w:rsidP="00233841">
      <w:pPr>
        <w:pStyle w:val="Heading1"/>
      </w:pPr>
      <w:bookmarkStart w:id="24" w:name="_Toc75007565"/>
      <w:r w:rsidRPr="00B35A3E">
        <w:lastRenderedPageBreak/>
        <w:t xml:space="preserve">BSBFIN501 Manage budgets and financial </w:t>
      </w:r>
      <w:proofErr w:type="gramStart"/>
      <w:r w:rsidRPr="00B35A3E">
        <w:t>plans</w:t>
      </w:r>
      <w:bookmarkEnd w:id="24"/>
      <w:proofErr w:type="gramEnd"/>
    </w:p>
    <w:p w14:paraId="5792EB1B"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3A5250A3" w14:textId="77777777" w:rsidR="00233841" w:rsidRPr="00B65C28" w:rsidRDefault="00233841" w:rsidP="0023384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33841" w:rsidRPr="00B65C28" w14:paraId="103C3109" w14:textId="77777777" w:rsidTr="00364542">
        <w:tc>
          <w:tcPr>
            <w:tcW w:w="2314" w:type="dxa"/>
          </w:tcPr>
          <w:p w14:paraId="02EC514A" w14:textId="77777777" w:rsidR="00233841" w:rsidRPr="00B65C28" w:rsidRDefault="00233841" w:rsidP="00364542">
            <w:pPr>
              <w:spacing w:before="120" w:after="120" w:line="360" w:lineRule="auto"/>
              <w:rPr>
                <w:rFonts w:ascii="Arial" w:hAnsi="Arial" w:cs="Arial"/>
              </w:rPr>
            </w:pPr>
          </w:p>
        </w:tc>
        <w:tc>
          <w:tcPr>
            <w:tcW w:w="2315" w:type="dxa"/>
          </w:tcPr>
          <w:p w14:paraId="3EF72FB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BEE634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7363D64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581FB40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5349B1AD"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4D322AD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18A250A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25FCC24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CB5ECB1"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1A46266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50BCA8BC" w14:textId="77777777" w:rsidTr="00364542">
        <w:tc>
          <w:tcPr>
            <w:tcW w:w="2314" w:type="dxa"/>
          </w:tcPr>
          <w:p w14:paraId="7031E42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450AD415"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7705B7"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232063"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E9E46D0"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90F7307" w14:textId="77777777" w:rsidR="00233841" w:rsidRPr="00B65C28" w:rsidRDefault="0023384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EC09A94" w14:textId="77777777" w:rsidTr="00364542">
        <w:tc>
          <w:tcPr>
            <w:tcW w:w="2314" w:type="dxa"/>
          </w:tcPr>
          <w:p w14:paraId="70A2224A"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170A639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9BC20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6F00B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7AA66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4F5D7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D4C193D" w14:textId="77777777" w:rsidTr="00364542">
        <w:tc>
          <w:tcPr>
            <w:tcW w:w="2314" w:type="dxa"/>
          </w:tcPr>
          <w:p w14:paraId="6DF71A7F"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3BC0685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704C6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2F704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0F3D08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493987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D05D0EA" w14:textId="77777777" w:rsidTr="00364542">
        <w:tc>
          <w:tcPr>
            <w:tcW w:w="2314" w:type="dxa"/>
          </w:tcPr>
          <w:p w14:paraId="1B713279"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60AA026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52C11D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B499A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7778F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6807F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B130CE9" w14:textId="77777777" w:rsidTr="00364542">
        <w:tc>
          <w:tcPr>
            <w:tcW w:w="2314" w:type="dxa"/>
          </w:tcPr>
          <w:p w14:paraId="232C8078"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w:t>
            </w:r>
            <w:r w:rsidRPr="00B65C28">
              <w:rPr>
                <w:rFonts w:ascii="Arial" w:hAnsi="Arial" w:cs="Arial"/>
              </w:rPr>
              <w:lastRenderedPageBreak/>
              <w:t>modified financial contingency plans.</w:t>
            </w:r>
          </w:p>
        </w:tc>
        <w:tc>
          <w:tcPr>
            <w:tcW w:w="2315" w:type="dxa"/>
          </w:tcPr>
          <w:p w14:paraId="7D493ECD"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FB3C0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3BA90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DD1019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3785C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A61D7CE" w14:textId="77777777" w:rsidTr="00364542">
        <w:tc>
          <w:tcPr>
            <w:tcW w:w="2314" w:type="dxa"/>
          </w:tcPr>
          <w:p w14:paraId="24E331A5"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3AF4491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8A5533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9757C7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345F6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3DF16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7CF16C25" w14:textId="77777777" w:rsidTr="00364542">
        <w:tc>
          <w:tcPr>
            <w:tcW w:w="2314" w:type="dxa"/>
          </w:tcPr>
          <w:p w14:paraId="36A0AAD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4CC6CC0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8D0A4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AD0C77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8139D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9493A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B23BB60" w14:textId="77777777" w:rsidTr="00364542">
        <w:tc>
          <w:tcPr>
            <w:tcW w:w="2314" w:type="dxa"/>
          </w:tcPr>
          <w:p w14:paraId="54CEB8A8" w14:textId="77777777" w:rsidR="00233841" w:rsidRPr="00B65C28" w:rsidRDefault="00233841" w:rsidP="00364542">
            <w:pPr>
              <w:spacing w:before="120" w:after="120" w:line="360" w:lineRule="auto"/>
              <w:rPr>
                <w:rFonts w:ascii="Arial" w:hAnsi="Arial" w:cs="Arial"/>
              </w:rPr>
            </w:pPr>
            <w:r w:rsidRPr="00B65C28">
              <w:rPr>
                <w:rFonts w:ascii="Arial" w:hAnsi="Arial" w:cs="Arial"/>
              </w:rPr>
              <w:lastRenderedPageBreak/>
              <w:t>I have reported on budget and expenditure.</w:t>
            </w:r>
          </w:p>
        </w:tc>
        <w:tc>
          <w:tcPr>
            <w:tcW w:w="2315" w:type="dxa"/>
          </w:tcPr>
          <w:p w14:paraId="198EF08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AF442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D6CB2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3CBDC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4A86D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0EE199A" w14:textId="77777777" w:rsidTr="00364542">
        <w:tc>
          <w:tcPr>
            <w:tcW w:w="2314" w:type="dxa"/>
          </w:tcPr>
          <w:p w14:paraId="34D8207A"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6262B08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1BEEF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AB0FC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886EE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135D4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07AFFE9" w14:textId="77777777" w:rsidTr="00364542">
        <w:tc>
          <w:tcPr>
            <w:tcW w:w="2314" w:type="dxa"/>
          </w:tcPr>
          <w:p w14:paraId="0958F440"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t>
            </w:r>
            <w:r w:rsidRPr="00B65C28">
              <w:rPr>
                <w:rFonts w:ascii="Arial" w:hAnsi="Arial" w:cs="Arial"/>
              </w:rPr>
              <w:lastRenderedPageBreak/>
              <w:t>work team and the organisation.</w:t>
            </w:r>
          </w:p>
        </w:tc>
        <w:tc>
          <w:tcPr>
            <w:tcW w:w="2315" w:type="dxa"/>
          </w:tcPr>
          <w:p w14:paraId="349F03C8"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60E2E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ED8A3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DB3E3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EE713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271DBF1" w14:textId="77777777" w:rsidTr="00364542">
        <w:tc>
          <w:tcPr>
            <w:tcW w:w="2314" w:type="dxa"/>
          </w:tcPr>
          <w:p w14:paraId="49B863E3"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41DCD7E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547E7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85174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DB4D3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2E474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50F8245" w14:textId="77777777" w:rsidR="00233841" w:rsidRPr="00B65C28" w:rsidRDefault="00233841" w:rsidP="00233841">
      <w:pPr>
        <w:spacing w:before="120" w:after="120" w:line="360" w:lineRule="auto"/>
        <w:rPr>
          <w:rFonts w:ascii="Arial" w:hAnsi="Arial" w:cs="Arial"/>
        </w:rPr>
      </w:pPr>
    </w:p>
    <w:p w14:paraId="4F05631D" w14:textId="77777777" w:rsidR="00233841" w:rsidRDefault="00233841" w:rsidP="00233841">
      <w:pPr>
        <w:rPr>
          <w:rFonts w:ascii="Arial" w:eastAsiaTheme="majorEastAsia" w:hAnsi="Arial" w:cs="Arial"/>
          <w:b/>
          <w:color w:val="2F5496" w:themeColor="accent1" w:themeShade="BF"/>
        </w:rPr>
      </w:pPr>
      <w:r>
        <w:rPr>
          <w:rFonts w:cs="Arial"/>
        </w:rPr>
        <w:br w:type="page"/>
      </w:r>
    </w:p>
    <w:p w14:paraId="0349ED46" w14:textId="77777777" w:rsidR="00233841" w:rsidRPr="00161633" w:rsidRDefault="00233841" w:rsidP="00233841">
      <w:pPr>
        <w:pStyle w:val="Heading1"/>
      </w:pPr>
      <w:bookmarkStart w:id="25" w:name="_Toc75007566"/>
      <w:r w:rsidRPr="00161633">
        <w:lastRenderedPageBreak/>
        <w:t xml:space="preserve">PSPPCM008 Manage contract </w:t>
      </w:r>
      <w:proofErr w:type="gramStart"/>
      <w:r w:rsidRPr="00161633">
        <w:t>performance</w:t>
      </w:r>
      <w:bookmarkEnd w:id="25"/>
      <w:proofErr w:type="gramEnd"/>
    </w:p>
    <w:p w14:paraId="4620561E"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required to implement strategies that ensure effective contract performance. It includes managing the business relationship, performance of the contract, and contract issues; and implementing a communication strategy. This unit applies to those working in roles involved in procurement contract maintenance. The skills and knowledge described in this unit must be applied within the legislative, regulatory and policy environment in which they are carried out. Organisational policies and procedures must be consulted and adhered to.</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33841" w:rsidRPr="00B65C28" w14:paraId="3E8B3AA4" w14:textId="77777777" w:rsidTr="00364542">
        <w:tc>
          <w:tcPr>
            <w:tcW w:w="2314" w:type="dxa"/>
          </w:tcPr>
          <w:p w14:paraId="6194A5E0" w14:textId="77777777" w:rsidR="00233841" w:rsidRPr="00B65C28" w:rsidRDefault="00233841" w:rsidP="00364542">
            <w:pPr>
              <w:spacing w:before="120" w:after="120" w:line="360" w:lineRule="auto"/>
              <w:rPr>
                <w:rFonts w:ascii="Arial" w:hAnsi="Arial" w:cs="Arial"/>
              </w:rPr>
            </w:pPr>
          </w:p>
        </w:tc>
        <w:tc>
          <w:tcPr>
            <w:tcW w:w="2315" w:type="dxa"/>
          </w:tcPr>
          <w:p w14:paraId="1EAC5F3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5CD767A"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6471AAF"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30D788C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57A75F5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4B022C2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2D65BFCC"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37BBBD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CE212EE"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77FCF68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0415CCF8" w14:textId="77777777" w:rsidTr="00364542">
        <w:tc>
          <w:tcPr>
            <w:tcW w:w="2314" w:type="dxa"/>
          </w:tcPr>
          <w:p w14:paraId="7E558110"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managed probity </w:t>
            </w:r>
            <w:proofErr w:type="gramStart"/>
            <w:r w:rsidRPr="00B65C28">
              <w:rPr>
                <w:rFonts w:ascii="Arial" w:hAnsi="Arial" w:cs="Arial"/>
              </w:rPr>
              <w:t>in regard to</w:t>
            </w:r>
            <w:proofErr w:type="gramEnd"/>
            <w:r w:rsidRPr="00B65C28">
              <w:rPr>
                <w:rFonts w:ascii="Arial" w:hAnsi="Arial" w:cs="Arial"/>
              </w:rPr>
              <w:t xml:space="preserve"> contract management.</w:t>
            </w:r>
          </w:p>
        </w:tc>
        <w:tc>
          <w:tcPr>
            <w:tcW w:w="2315" w:type="dxa"/>
          </w:tcPr>
          <w:p w14:paraId="31453A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7E9B07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B24352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717E42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A993F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E0BEC78" w14:textId="77777777" w:rsidTr="00364542">
        <w:tc>
          <w:tcPr>
            <w:tcW w:w="2314" w:type="dxa"/>
          </w:tcPr>
          <w:p w14:paraId="5364EC62"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managed the business relationship with contractors including the </w:t>
            </w:r>
            <w:r w:rsidRPr="00B65C28">
              <w:rPr>
                <w:rFonts w:ascii="Arial" w:hAnsi="Arial" w:cs="Arial"/>
              </w:rPr>
              <w:lastRenderedPageBreak/>
              <w:t>management of contract documentation.</w:t>
            </w:r>
          </w:p>
        </w:tc>
        <w:tc>
          <w:tcPr>
            <w:tcW w:w="2315" w:type="dxa"/>
          </w:tcPr>
          <w:p w14:paraId="61CD3E78"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E27DC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FF07C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D9BBF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60C39A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BF7AC8C" w14:textId="77777777" w:rsidTr="00364542">
        <w:tc>
          <w:tcPr>
            <w:tcW w:w="2314" w:type="dxa"/>
          </w:tcPr>
          <w:p w14:paraId="6A7B91A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planned and organised contract meetings, reports and reviews.</w:t>
            </w:r>
          </w:p>
        </w:tc>
        <w:tc>
          <w:tcPr>
            <w:tcW w:w="2315" w:type="dxa"/>
          </w:tcPr>
          <w:p w14:paraId="218FC09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DCED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097BB6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FC396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33E57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A974A83" w14:textId="77777777" w:rsidTr="00364542">
        <w:tc>
          <w:tcPr>
            <w:tcW w:w="2314" w:type="dxa"/>
          </w:tcPr>
          <w:p w14:paraId="17A36349"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maintained currency of best practice in procurement practice and relevant procurement legislation, </w:t>
            </w:r>
            <w:proofErr w:type="gramStart"/>
            <w:r w:rsidRPr="00B65C28">
              <w:rPr>
                <w:rFonts w:ascii="Arial" w:hAnsi="Arial" w:cs="Arial"/>
              </w:rPr>
              <w:t>policies</w:t>
            </w:r>
            <w:proofErr w:type="gramEnd"/>
            <w:r w:rsidRPr="00B65C28">
              <w:rPr>
                <w:rFonts w:ascii="Arial" w:hAnsi="Arial" w:cs="Arial"/>
              </w:rPr>
              <w:t xml:space="preserve"> and procedures</w:t>
            </w:r>
          </w:p>
        </w:tc>
        <w:tc>
          <w:tcPr>
            <w:tcW w:w="2315" w:type="dxa"/>
          </w:tcPr>
          <w:p w14:paraId="722494B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69852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B26C36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23E94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1B9A90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EA8D9E3" w14:textId="77777777" w:rsidTr="00364542">
        <w:tc>
          <w:tcPr>
            <w:tcW w:w="2314" w:type="dxa"/>
          </w:tcPr>
          <w:p w14:paraId="291267EC"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implemented start-up or transition arrangements with contractors.</w:t>
            </w:r>
          </w:p>
        </w:tc>
        <w:tc>
          <w:tcPr>
            <w:tcW w:w="2315" w:type="dxa"/>
          </w:tcPr>
          <w:p w14:paraId="42299B8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407F3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25DD79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23CD6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8C190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2E675CBA" w14:textId="77777777" w:rsidTr="00364542">
        <w:tc>
          <w:tcPr>
            <w:tcW w:w="2314" w:type="dxa"/>
          </w:tcPr>
          <w:p w14:paraId="5EBBCA15"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regularly monitored and </w:t>
            </w:r>
            <w:r w:rsidRPr="00B65C28">
              <w:rPr>
                <w:rFonts w:ascii="Arial" w:hAnsi="Arial" w:cs="Arial"/>
              </w:rPr>
              <w:lastRenderedPageBreak/>
              <w:t>updated contract management plans for effectiveness.</w:t>
            </w:r>
          </w:p>
        </w:tc>
        <w:tc>
          <w:tcPr>
            <w:tcW w:w="2315" w:type="dxa"/>
          </w:tcPr>
          <w:p w14:paraId="654461C4"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6789C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1C53A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C223C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E2872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9174E62" w14:textId="77777777" w:rsidTr="00364542">
        <w:tc>
          <w:tcPr>
            <w:tcW w:w="2314" w:type="dxa"/>
          </w:tcPr>
          <w:p w14:paraId="4E5D0D95"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monitored the performance of contracts against key performance indicators and tracked milestones to ensure obligations under the agreement are being met.</w:t>
            </w:r>
          </w:p>
        </w:tc>
        <w:tc>
          <w:tcPr>
            <w:tcW w:w="2315" w:type="dxa"/>
          </w:tcPr>
          <w:p w14:paraId="62DEE7F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74E81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F85E2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4191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6796F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496AB326" w14:textId="77777777" w:rsidTr="00364542">
        <w:tc>
          <w:tcPr>
            <w:tcW w:w="2314" w:type="dxa"/>
          </w:tcPr>
          <w:p w14:paraId="4E26D88C"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managed e-procurement, financial and other resources.</w:t>
            </w:r>
          </w:p>
        </w:tc>
        <w:tc>
          <w:tcPr>
            <w:tcW w:w="2315" w:type="dxa"/>
          </w:tcPr>
          <w:p w14:paraId="434E4F9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515BA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360E2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C9CB00"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7DC13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A302CFD" w14:textId="77777777" w:rsidTr="00364542">
        <w:tc>
          <w:tcPr>
            <w:tcW w:w="2314" w:type="dxa"/>
          </w:tcPr>
          <w:p w14:paraId="1D6793EC"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identified and controlled risks.</w:t>
            </w:r>
          </w:p>
        </w:tc>
        <w:tc>
          <w:tcPr>
            <w:tcW w:w="2315" w:type="dxa"/>
          </w:tcPr>
          <w:p w14:paraId="29A2736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832899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D4544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B1B7A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5E0552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896CB55" w14:textId="77777777" w:rsidTr="00364542">
        <w:tc>
          <w:tcPr>
            <w:tcW w:w="2314" w:type="dxa"/>
          </w:tcPr>
          <w:p w14:paraId="753A9BA1"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managed contract variations and investigated and </w:t>
            </w:r>
            <w:r w:rsidRPr="00B65C28">
              <w:rPr>
                <w:rFonts w:ascii="Arial" w:hAnsi="Arial" w:cs="Arial"/>
              </w:rPr>
              <w:lastRenderedPageBreak/>
              <w:t>resolved disputes and complaints.</w:t>
            </w:r>
          </w:p>
        </w:tc>
        <w:tc>
          <w:tcPr>
            <w:tcW w:w="2315" w:type="dxa"/>
          </w:tcPr>
          <w:p w14:paraId="647178C1"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327B5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B1F89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9B9AB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D8C409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5B26182D" w14:textId="77777777" w:rsidTr="00364542">
        <w:tc>
          <w:tcPr>
            <w:tcW w:w="2314" w:type="dxa"/>
          </w:tcPr>
          <w:p w14:paraId="6C0333A0"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dealt with issues of non-compliance, conflict of interest and other issues.</w:t>
            </w:r>
          </w:p>
        </w:tc>
        <w:tc>
          <w:tcPr>
            <w:tcW w:w="2315" w:type="dxa"/>
          </w:tcPr>
          <w:p w14:paraId="51E0605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DD7E2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73DFBC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FF1F2E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00D63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0B67B39" w14:textId="77777777" w:rsidTr="00364542">
        <w:tc>
          <w:tcPr>
            <w:tcW w:w="2314" w:type="dxa"/>
          </w:tcPr>
          <w:p w14:paraId="5F7A5248"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networked and communicated with contractors and stakeholders building effective relationships.</w:t>
            </w:r>
          </w:p>
        </w:tc>
        <w:tc>
          <w:tcPr>
            <w:tcW w:w="2315" w:type="dxa"/>
          </w:tcPr>
          <w:p w14:paraId="72B38F7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D94877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1F124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0D842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940CA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12CFA2B6" w14:textId="77777777" w:rsidTr="00364542">
        <w:tc>
          <w:tcPr>
            <w:tcW w:w="2314" w:type="dxa"/>
          </w:tcPr>
          <w:p w14:paraId="63A20CA7"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used electronic procurement templates and/or systems.</w:t>
            </w:r>
          </w:p>
        </w:tc>
        <w:tc>
          <w:tcPr>
            <w:tcW w:w="2315" w:type="dxa"/>
          </w:tcPr>
          <w:p w14:paraId="5ACC3F6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8AA33D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942AA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36320D"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12AD23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2A1D70A" w14:textId="77777777" w:rsidR="00233841" w:rsidRPr="00B65C28" w:rsidRDefault="00233841" w:rsidP="00233841">
      <w:pPr>
        <w:spacing w:before="120" w:after="120" w:line="360" w:lineRule="auto"/>
        <w:rPr>
          <w:rFonts w:ascii="Arial" w:hAnsi="Arial" w:cs="Arial"/>
        </w:rPr>
      </w:pPr>
    </w:p>
    <w:p w14:paraId="55C379F1" w14:textId="77777777" w:rsidR="00233841" w:rsidRPr="00161633" w:rsidRDefault="00233841" w:rsidP="00233841">
      <w:pPr>
        <w:pStyle w:val="Heading1"/>
      </w:pPr>
      <w:bookmarkStart w:id="26" w:name="_Toc73517905"/>
      <w:bookmarkStart w:id="27" w:name="_Toc75007567"/>
      <w:r w:rsidRPr="00161633">
        <w:lastRenderedPageBreak/>
        <w:t>PSPPCM009 Finalise contracts</w:t>
      </w:r>
      <w:bookmarkEnd w:id="26"/>
      <w:bookmarkEnd w:id="27"/>
    </w:p>
    <w:p w14:paraId="4729EE30" w14:textId="77777777" w:rsidR="00233841" w:rsidRPr="00B65C28" w:rsidRDefault="00233841" w:rsidP="00233841">
      <w:pPr>
        <w:spacing w:before="120" w:after="120" w:line="360" w:lineRule="auto"/>
        <w:rPr>
          <w:rFonts w:ascii="Arial" w:hAnsi="Arial" w:cs="Arial"/>
        </w:rPr>
      </w:pPr>
      <w:r w:rsidRPr="00B65C28">
        <w:rPr>
          <w:rFonts w:ascii="Arial" w:hAnsi="Arial" w:cs="Arial"/>
        </w:rPr>
        <w:t>This unit describes the skills required to finalise processes for contracts. It includes completing contracts and implementing a contract review strategy. This unit applies to those working as public sector staff with responsibility for finalising contracts.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33841" w:rsidRPr="00B65C28" w14:paraId="09E7EA69" w14:textId="77777777" w:rsidTr="00364542">
        <w:tc>
          <w:tcPr>
            <w:tcW w:w="2314" w:type="dxa"/>
          </w:tcPr>
          <w:p w14:paraId="2EA386E6" w14:textId="77777777" w:rsidR="00233841" w:rsidRPr="00B65C28" w:rsidRDefault="00233841" w:rsidP="00364542">
            <w:pPr>
              <w:spacing w:before="120" w:after="120" w:line="360" w:lineRule="auto"/>
              <w:rPr>
                <w:rFonts w:ascii="Arial" w:hAnsi="Arial" w:cs="Arial"/>
              </w:rPr>
            </w:pPr>
            <w:bookmarkStart w:id="28" w:name="_Hlk19791367"/>
          </w:p>
        </w:tc>
        <w:tc>
          <w:tcPr>
            <w:tcW w:w="2315" w:type="dxa"/>
          </w:tcPr>
          <w:p w14:paraId="527AE8C4"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0407E6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553EB932"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2538356"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I have performed these tasks:</w:t>
            </w:r>
          </w:p>
          <w:p w14:paraId="38E261B8"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Rarely = 1 point</w:t>
            </w:r>
          </w:p>
          <w:p w14:paraId="5FCBA3C3"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Sometimes = 2 points</w:t>
            </w:r>
          </w:p>
          <w:p w14:paraId="22565A77"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65D94CE9"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C688400"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09CC96B" w14:textId="77777777" w:rsidR="00233841" w:rsidRPr="00B65C28" w:rsidRDefault="00233841" w:rsidP="00364542">
            <w:pPr>
              <w:spacing w:before="120" w:after="120" w:line="360" w:lineRule="auto"/>
              <w:rPr>
                <w:rFonts w:ascii="Arial" w:hAnsi="Arial" w:cs="Arial"/>
                <w:b/>
                <w:bCs/>
              </w:rPr>
            </w:pPr>
            <w:r w:rsidRPr="00B65C28">
              <w:rPr>
                <w:rFonts w:ascii="Arial" w:hAnsi="Arial" w:cs="Arial"/>
                <w:b/>
                <w:bCs/>
              </w:rPr>
              <w:t>Total number of points</w:t>
            </w:r>
          </w:p>
        </w:tc>
      </w:tr>
      <w:tr w:rsidR="00233841" w:rsidRPr="00B65C28" w14:paraId="49ABAA91" w14:textId="77777777" w:rsidTr="00364542">
        <w:tc>
          <w:tcPr>
            <w:tcW w:w="2314" w:type="dxa"/>
          </w:tcPr>
          <w:p w14:paraId="21187E23"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reviewed contracts due to expire to determine future requirements, and canvassed options which may </w:t>
            </w:r>
            <w:r w:rsidRPr="00B65C28">
              <w:rPr>
                <w:rFonts w:ascii="Arial" w:hAnsi="Arial" w:cs="Arial"/>
              </w:rPr>
              <w:lastRenderedPageBreak/>
              <w:t>meet these requirements.</w:t>
            </w:r>
          </w:p>
        </w:tc>
        <w:tc>
          <w:tcPr>
            <w:tcW w:w="2315" w:type="dxa"/>
          </w:tcPr>
          <w:p w14:paraId="43ABBCD6"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78397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540FD9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94C892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358E94"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34BECBD2" w14:textId="77777777" w:rsidTr="00364542">
        <w:tc>
          <w:tcPr>
            <w:tcW w:w="2314" w:type="dxa"/>
          </w:tcPr>
          <w:p w14:paraId="59BB5E9B"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implemented strategies to manage the closure of contracts and the renewal of contracts and the transition to new contracts.</w:t>
            </w:r>
          </w:p>
        </w:tc>
        <w:tc>
          <w:tcPr>
            <w:tcW w:w="2315" w:type="dxa"/>
          </w:tcPr>
          <w:p w14:paraId="042949A9"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FB9AB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56AE21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6FE85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30371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0A4CE409" w14:textId="77777777" w:rsidTr="00364542">
        <w:tc>
          <w:tcPr>
            <w:tcW w:w="2314" w:type="dxa"/>
          </w:tcPr>
          <w:p w14:paraId="169E0165"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finalised, amended, </w:t>
            </w:r>
            <w:proofErr w:type="gramStart"/>
            <w:r w:rsidRPr="00B65C28">
              <w:rPr>
                <w:rFonts w:ascii="Arial" w:hAnsi="Arial" w:cs="Arial"/>
              </w:rPr>
              <w:t>cancelled</w:t>
            </w:r>
            <w:proofErr w:type="gramEnd"/>
            <w:r w:rsidRPr="00B65C28">
              <w:rPr>
                <w:rFonts w:ascii="Arial" w:hAnsi="Arial" w:cs="Arial"/>
              </w:rPr>
              <w:t xml:space="preserve"> and terminated contracts according to arrangements.</w:t>
            </w:r>
          </w:p>
        </w:tc>
        <w:tc>
          <w:tcPr>
            <w:tcW w:w="2315" w:type="dxa"/>
          </w:tcPr>
          <w:p w14:paraId="46A84BD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717FBF"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3E8EA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F3E62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D12A3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2FBE7E97" w14:textId="77777777" w:rsidTr="00364542">
        <w:tc>
          <w:tcPr>
            <w:tcW w:w="2314" w:type="dxa"/>
          </w:tcPr>
          <w:p w14:paraId="42D4EA43"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consulted and negotiated with contractors and stakeholders, involving complex oral and written exchanges of </w:t>
            </w:r>
            <w:r w:rsidRPr="00B65C28">
              <w:rPr>
                <w:rFonts w:ascii="Arial" w:hAnsi="Arial" w:cs="Arial"/>
              </w:rPr>
              <w:lastRenderedPageBreak/>
              <w:t>information throughout the contracting process.</w:t>
            </w:r>
          </w:p>
        </w:tc>
        <w:tc>
          <w:tcPr>
            <w:tcW w:w="2315" w:type="dxa"/>
          </w:tcPr>
          <w:p w14:paraId="7D2BE0A1"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7558DF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33A11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B77B7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097AF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60ABA603" w14:textId="77777777" w:rsidTr="00364542">
        <w:tc>
          <w:tcPr>
            <w:tcW w:w="2314" w:type="dxa"/>
          </w:tcPr>
          <w:p w14:paraId="3A0B372E"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written contract closure reports, managed contract closure documentation and planned and organised contract closure meetings.</w:t>
            </w:r>
          </w:p>
        </w:tc>
        <w:tc>
          <w:tcPr>
            <w:tcW w:w="2315" w:type="dxa"/>
          </w:tcPr>
          <w:p w14:paraId="5B50AEC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4D3A8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CAC553"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00E627"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8A60A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3841" w:rsidRPr="00B65C28" w14:paraId="24E8158A" w14:textId="77777777" w:rsidTr="00364542">
        <w:tc>
          <w:tcPr>
            <w:tcW w:w="2314" w:type="dxa"/>
          </w:tcPr>
          <w:p w14:paraId="340CA0C6" w14:textId="77777777" w:rsidR="00233841" w:rsidRPr="00B65C28" w:rsidRDefault="00233841" w:rsidP="00364542">
            <w:pPr>
              <w:spacing w:before="120" w:after="120" w:line="360" w:lineRule="auto"/>
              <w:rPr>
                <w:rFonts w:ascii="Arial" w:hAnsi="Arial" w:cs="Arial"/>
              </w:rPr>
            </w:pPr>
            <w:r w:rsidRPr="00B65C28">
              <w:rPr>
                <w:rFonts w:ascii="Arial" w:hAnsi="Arial" w:cs="Arial"/>
              </w:rPr>
              <w:t xml:space="preserve">I have reviewed and monitored contracts including contract management, contractor performance, user satisfaction and audit results and documented variances where measures or </w:t>
            </w:r>
            <w:r w:rsidRPr="00B65C28">
              <w:rPr>
                <w:rFonts w:ascii="Arial" w:hAnsi="Arial" w:cs="Arial"/>
              </w:rPr>
              <w:lastRenderedPageBreak/>
              <w:t>outcomes are not met in full.</w:t>
            </w:r>
          </w:p>
        </w:tc>
        <w:tc>
          <w:tcPr>
            <w:tcW w:w="2315" w:type="dxa"/>
          </w:tcPr>
          <w:p w14:paraId="6380A40B" w14:textId="77777777" w:rsidR="00233841" w:rsidRPr="00B65C28" w:rsidRDefault="0023384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222B36"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E0A211"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B62BC8"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BA8E0C"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8"/>
      <w:tr w:rsidR="00233841" w:rsidRPr="00B65C28" w14:paraId="0B1925CA" w14:textId="77777777" w:rsidTr="00364542">
        <w:tc>
          <w:tcPr>
            <w:tcW w:w="2314" w:type="dxa"/>
          </w:tcPr>
          <w:p w14:paraId="768F04EE" w14:textId="77777777" w:rsidR="00233841" w:rsidRPr="00B65C28" w:rsidRDefault="00233841" w:rsidP="00364542">
            <w:pPr>
              <w:spacing w:before="120" w:after="120" w:line="360" w:lineRule="auto"/>
              <w:rPr>
                <w:rFonts w:ascii="Arial" w:hAnsi="Arial" w:cs="Arial"/>
              </w:rPr>
            </w:pPr>
            <w:r w:rsidRPr="00B65C28">
              <w:rPr>
                <w:rFonts w:ascii="Arial" w:hAnsi="Arial" w:cs="Arial"/>
              </w:rPr>
              <w:t>I have prepared review reports documenting outcomes against plans, final costs, user satisfaction, lessons learnt and any shortcomings in contract planning, management policies and procedures, and outlined evidence to support my recommendations for improvement.</w:t>
            </w:r>
          </w:p>
        </w:tc>
        <w:tc>
          <w:tcPr>
            <w:tcW w:w="2315" w:type="dxa"/>
          </w:tcPr>
          <w:p w14:paraId="67BD0855"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F5980B"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D6BECE"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62B262"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F6259BA" w14:textId="77777777" w:rsidR="00233841" w:rsidRPr="00B65C28" w:rsidRDefault="0023384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ECB7B77" w14:textId="77777777" w:rsidR="00233841" w:rsidRPr="00B65C28" w:rsidRDefault="00233841" w:rsidP="00233841">
      <w:pPr>
        <w:spacing w:before="120" w:after="120" w:line="360" w:lineRule="auto"/>
        <w:rPr>
          <w:rFonts w:ascii="Arial" w:hAnsi="Arial" w:cs="Arial"/>
        </w:rPr>
      </w:pPr>
    </w:p>
    <w:p w14:paraId="1142D14A" w14:textId="395CEA36" w:rsidR="00594DCF" w:rsidRDefault="00594DCF" w:rsidP="00233841"/>
    <w:sectPr w:rsidR="00594DCF"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205F" w14:textId="77777777" w:rsidR="00C97530" w:rsidRDefault="00C97530" w:rsidP="00594DCF">
      <w:pPr>
        <w:spacing w:after="0" w:line="240" w:lineRule="auto"/>
      </w:pPr>
      <w:r>
        <w:separator/>
      </w:r>
    </w:p>
  </w:endnote>
  <w:endnote w:type="continuationSeparator" w:id="0">
    <w:p w14:paraId="3D14B3D0" w14:textId="77777777" w:rsidR="00C97530" w:rsidRDefault="00C97530"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9430" w14:textId="77777777" w:rsidR="00C97530" w:rsidRDefault="00C97530" w:rsidP="00594DCF">
      <w:pPr>
        <w:spacing w:after="0" w:line="240" w:lineRule="auto"/>
      </w:pPr>
      <w:r>
        <w:separator/>
      </w:r>
    </w:p>
  </w:footnote>
  <w:footnote w:type="continuationSeparator" w:id="0">
    <w:p w14:paraId="7BF205E1" w14:textId="77777777" w:rsidR="00C97530" w:rsidRDefault="00C97530"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33841"/>
    <w:rsid w:val="00297074"/>
    <w:rsid w:val="002A56C8"/>
    <w:rsid w:val="00594DCF"/>
    <w:rsid w:val="00961956"/>
    <w:rsid w:val="00C97530"/>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233841"/>
    <w:pPr>
      <w:spacing w:after="100"/>
    </w:pPr>
  </w:style>
  <w:style w:type="character" w:styleId="Hyperlink">
    <w:name w:val="Hyperlink"/>
    <w:basedOn w:val="DefaultParagraphFont"/>
    <w:uiPriority w:val="99"/>
    <w:unhideWhenUsed/>
    <w:rsid w:val="00233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6106</Words>
  <Characters>34807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2021-06-19T04:56:00Z</dcterms:created>
  <dcterms:modified xsi:type="dcterms:W3CDTF">2021-06-19T05:06:00Z</dcterms:modified>
</cp:coreProperties>
</file>