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903"/>
        <w:gridCol w:w="1772"/>
        <w:gridCol w:w="2338"/>
      </w:tblGrid>
      <w:tr w:rsidR="00974FB6" w:rsidRPr="008D248F" w14:paraId="7B7D52F2" w14:textId="77777777" w:rsidTr="008D248F">
        <w:trPr>
          <w:trHeight w:val="620"/>
        </w:trPr>
        <w:tc>
          <w:tcPr>
            <w:tcW w:w="5240" w:type="dxa"/>
            <w:gridSpan w:val="2"/>
          </w:tcPr>
          <w:p w14:paraId="2805F387" w14:textId="77777777" w:rsidR="00974FB6" w:rsidRPr="008D248F" w:rsidRDefault="00974FB6" w:rsidP="001242EA">
            <w:pPr>
              <w:spacing w:before="240" w:after="240" w:line="360" w:lineRule="auto"/>
              <w:rPr>
                <w:rFonts w:ascii="Arial" w:eastAsia="Times New Roman" w:hAnsi="Arial" w:cs="Arial"/>
                <w:lang w:val="en-US" w:eastAsia="en-AU"/>
              </w:rPr>
            </w:pPr>
            <w:r w:rsidRPr="008D248F">
              <w:rPr>
                <w:rFonts w:ascii="Arial" w:eastAsia="Times New Roman" w:hAnsi="Arial" w:cs="Arial"/>
                <w:lang w:val="en-US" w:eastAsia="en-AU"/>
              </w:rPr>
              <w:t>Standard Operating Procedure</w:t>
            </w:r>
          </w:p>
        </w:tc>
        <w:tc>
          <w:tcPr>
            <w:tcW w:w="4110" w:type="dxa"/>
            <w:gridSpan w:val="2"/>
          </w:tcPr>
          <w:p w14:paraId="075C5032" w14:textId="77777777" w:rsidR="00974FB6" w:rsidRPr="008D248F" w:rsidRDefault="00974FB6" w:rsidP="001242EA">
            <w:pPr>
              <w:spacing w:before="240" w:after="240" w:line="360" w:lineRule="auto"/>
              <w:rPr>
                <w:rFonts w:ascii="Arial" w:eastAsia="Times New Roman" w:hAnsi="Arial" w:cs="Arial"/>
                <w:lang w:val="en-US" w:eastAsia="en-AU"/>
              </w:rPr>
            </w:pPr>
            <w:r w:rsidRPr="008D248F">
              <w:rPr>
                <w:rFonts w:ascii="Arial" w:eastAsia="Times New Roman" w:hAnsi="Arial" w:cs="Arial"/>
                <w:lang w:val="en-US" w:eastAsia="en-AU"/>
              </w:rPr>
              <w:t>Freight Loading/Unloading</w:t>
            </w:r>
          </w:p>
        </w:tc>
      </w:tr>
      <w:tr w:rsidR="00974FB6" w:rsidRPr="008D248F" w14:paraId="4590D96C" w14:textId="77777777" w:rsidTr="008D248F">
        <w:trPr>
          <w:trHeight w:val="980"/>
        </w:trPr>
        <w:tc>
          <w:tcPr>
            <w:tcW w:w="2337" w:type="dxa"/>
          </w:tcPr>
          <w:p w14:paraId="11E40461" w14:textId="77777777" w:rsidR="00974FB6" w:rsidRPr="008D248F" w:rsidRDefault="00344E16" w:rsidP="001242EA">
            <w:pPr>
              <w:spacing w:before="240" w:after="240" w:line="360" w:lineRule="auto"/>
              <w:rPr>
                <w:rFonts w:ascii="Arial" w:eastAsia="Times New Roman" w:hAnsi="Arial" w:cs="Arial"/>
                <w:lang w:val="en-US" w:eastAsia="en-AU"/>
              </w:rPr>
            </w:pPr>
            <w:r w:rsidRPr="008D248F">
              <w:rPr>
                <w:rFonts w:ascii="Arial" w:eastAsia="Times New Roman" w:hAnsi="Arial" w:cs="Arial"/>
                <w:lang w:val="en-US" w:eastAsia="en-AU"/>
              </w:rPr>
              <w:t>Division</w:t>
            </w:r>
          </w:p>
        </w:tc>
        <w:tc>
          <w:tcPr>
            <w:tcW w:w="2903" w:type="dxa"/>
          </w:tcPr>
          <w:p w14:paraId="7388B774" w14:textId="77777777" w:rsidR="00974FB6" w:rsidRPr="008D248F" w:rsidRDefault="00EB73EB" w:rsidP="001242EA">
            <w:pPr>
              <w:spacing w:before="240" w:after="240" w:line="360" w:lineRule="auto"/>
              <w:rPr>
                <w:rFonts w:ascii="Arial" w:eastAsia="Times New Roman" w:hAnsi="Arial" w:cs="Arial"/>
                <w:lang w:val="en-US" w:eastAsia="en-AU"/>
              </w:rPr>
            </w:pPr>
            <w:r w:rsidRPr="008D248F">
              <w:rPr>
                <w:rFonts w:ascii="Arial" w:eastAsia="Times New Roman" w:hAnsi="Arial" w:cs="Arial"/>
                <w:lang w:val="en-US" w:eastAsia="en-AU"/>
              </w:rPr>
              <w:t>Warehouse and</w:t>
            </w:r>
            <w:r w:rsidR="00344E16" w:rsidRPr="008D248F">
              <w:rPr>
                <w:rFonts w:ascii="Arial" w:eastAsia="Times New Roman" w:hAnsi="Arial" w:cs="Arial"/>
                <w:lang w:val="en-US" w:eastAsia="en-AU"/>
              </w:rPr>
              <w:t xml:space="preserve"> Logistics</w:t>
            </w:r>
          </w:p>
        </w:tc>
        <w:tc>
          <w:tcPr>
            <w:tcW w:w="1772" w:type="dxa"/>
          </w:tcPr>
          <w:p w14:paraId="5EF2E283" w14:textId="77777777" w:rsidR="00974FB6" w:rsidRPr="008D248F" w:rsidRDefault="00344E16" w:rsidP="001242EA">
            <w:pPr>
              <w:spacing w:before="240" w:after="240" w:line="360" w:lineRule="auto"/>
              <w:rPr>
                <w:rFonts w:ascii="Arial" w:eastAsia="Times New Roman" w:hAnsi="Arial" w:cs="Arial"/>
                <w:lang w:val="en-US" w:eastAsia="en-AU"/>
              </w:rPr>
            </w:pPr>
            <w:r w:rsidRPr="008D248F">
              <w:rPr>
                <w:rFonts w:ascii="Arial" w:eastAsia="Times New Roman" w:hAnsi="Arial" w:cs="Arial"/>
                <w:lang w:val="en-US" w:eastAsia="en-AU"/>
              </w:rPr>
              <w:t>Date:</w:t>
            </w:r>
          </w:p>
        </w:tc>
        <w:tc>
          <w:tcPr>
            <w:tcW w:w="2338" w:type="dxa"/>
          </w:tcPr>
          <w:p w14:paraId="26E8A1B8" w14:textId="77777777" w:rsidR="00974FB6" w:rsidRPr="008D248F" w:rsidRDefault="00344E16" w:rsidP="001242EA">
            <w:pPr>
              <w:spacing w:before="240" w:after="240" w:line="360" w:lineRule="auto"/>
              <w:rPr>
                <w:rFonts w:ascii="Arial" w:eastAsia="Times New Roman" w:hAnsi="Arial" w:cs="Arial"/>
                <w:lang w:val="en-US" w:eastAsia="en-AU"/>
              </w:rPr>
            </w:pPr>
            <w:r w:rsidRPr="008D248F">
              <w:rPr>
                <w:rFonts w:ascii="Arial" w:eastAsia="Times New Roman" w:hAnsi="Arial" w:cs="Arial"/>
                <w:lang w:val="en-US" w:eastAsia="en-AU"/>
              </w:rPr>
              <w:t>29 Jun. 2016</w:t>
            </w:r>
          </w:p>
        </w:tc>
      </w:tr>
    </w:tbl>
    <w:p w14:paraId="60F1EC4F" w14:textId="77777777" w:rsidR="006605AD" w:rsidRPr="008D248F" w:rsidRDefault="002275E6" w:rsidP="001242EA">
      <w:pPr>
        <w:spacing w:before="240" w:after="240" w:line="360" w:lineRule="auto"/>
        <w:rPr>
          <w:rFonts w:ascii="Arial" w:eastAsia="Times New Roman" w:hAnsi="Arial" w:cs="Arial"/>
          <w:b/>
          <w:u w:val="single"/>
          <w:lang w:val="en-US" w:eastAsia="en-AU"/>
        </w:rPr>
      </w:pPr>
      <w:r w:rsidRPr="008D248F">
        <w:rPr>
          <w:rFonts w:ascii="Arial" w:eastAsia="Times New Roman" w:hAnsi="Arial" w:cs="Arial"/>
          <w:b/>
          <w:u w:val="single"/>
          <w:lang w:val="en-US" w:eastAsia="en-AU"/>
        </w:rPr>
        <w:t>Freight Loading and Unloading P</w:t>
      </w:r>
      <w:r w:rsidR="006605AD" w:rsidRPr="008D248F">
        <w:rPr>
          <w:rFonts w:ascii="Arial" w:eastAsia="Times New Roman" w:hAnsi="Arial" w:cs="Arial"/>
          <w:b/>
          <w:u w:val="single"/>
          <w:lang w:val="en-US" w:eastAsia="en-AU"/>
        </w:rPr>
        <w:t>rocedure</w:t>
      </w:r>
    </w:p>
    <w:p w14:paraId="3C037801" w14:textId="77777777" w:rsidR="006605AD"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Purpose</w:t>
      </w:r>
    </w:p>
    <w:p w14:paraId="6C1F8804" w14:textId="77777777" w:rsidR="006605AD" w:rsidRPr="008D248F" w:rsidRDefault="006605AD" w:rsidP="001242EA">
      <w:pPr>
        <w:spacing w:before="240" w:after="240" w:line="360" w:lineRule="auto"/>
        <w:ind w:left="45"/>
        <w:rPr>
          <w:rFonts w:ascii="Arial" w:hAnsi="Arial" w:cs="Arial"/>
        </w:rPr>
      </w:pPr>
      <w:r w:rsidRPr="008D248F">
        <w:rPr>
          <w:rFonts w:ascii="Arial" w:hAnsi="Arial" w:cs="Arial"/>
        </w:rPr>
        <w:t xml:space="preserve">This document presents working references material supporting </w:t>
      </w:r>
      <w:r w:rsidR="00C66FE1" w:rsidRPr="008D248F">
        <w:rPr>
          <w:rFonts w:ascii="Arial" w:hAnsi="Arial" w:cs="Arial"/>
        </w:rPr>
        <w:t xml:space="preserve">John Readings </w:t>
      </w:r>
      <w:r w:rsidRPr="008D248F">
        <w:rPr>
          <w:rFonts w:ascii="Arial" w:hAnsi="Arial" w:cs="Arial"/>
        </w:rPr>
        <w:t>standards and requirements for the safe loading</w:t>
      </w:r>
      <w:r w:rsidR="007E078E" w:rsidRPr="008D248F">
        <w:rPr>
          <w:rFonts w:ascii="Arial" w:hAnsi="Arial" w:cs="Arial"/>
        </w:rPr>
        <w:t>,</w:t>
      </w:r>
      <w:r w:rsidRPr="008D248F">
        <w:rPr>
          <w:rFonts w:ascii="Arial" w:hAnsi="Arial" w:cs="Arial"/>
        </w:rPr>
        <w:t xml:space="preserve"> and unloading</w:t>
      </w:r>
      <w:r w:rsidR="007E078E" w:rsidRPr="008D248F">
        <w:rPr>
          <w:rFonts w:ascii="Arial" w:hAnsi="Arial" w:cs="Arial"/>
        </w:rPr>
        <w:t>,</w:t>
      </w:r>
      <w:r w:rsidRPr="008D248F">
        <w:rPr>
          <w:rFonts w:ascii="Arial" w:hAnsi="Arial" w:cs="Arial"/>
        </w:rPr>
        <w:t xml:space="preserve"> of trucks carrying general f</w:t>
      </w:r>
      <w:r w:rsidR="00625CE2" w:rsidRPr="008D248F">
        <w:rPr>
          <w:rFonts w:ascii="Arial" w:hAnsi="Arial" w:cs="Arial"/>
        </w:rPr>
        <w:t>reight leaving</w:t>
      </w:r>
      <w:r w:rsidR="007E078E" w:rsidRPr="008D248F">
        <w:rPr>
          <w:rFonts w:ascii="Arial" w:hAnsi="Arial" w:cs="Arial"/>
        </w:rPr>
        <w:t>,</w:t>
      </w:r>
      <w:r w:rsidR="00625CE2" w:rsidRPr="008D248F">
        <w:rPr>
          <w:rFonts w:ascii="Arial" w:hAnsi="Arial" w:cs="Arial"/>
        </w:rPr>
        <w:t xml:space="preserve"> or arriving</w:t>
      </w:r>
      <w:r w:rsidR="007E078E" w:rsidRPr="008D248F">
        <w:rPr>
          <w:rFonts w:ascii="Arial" w:hAnsi="Arial" w:cs="Arial"/>
        </w:rPr>
        <w:t>,</w:t>
      </w:r>
      <w:r w:rsidR="00625CE2" w:rsidRPr="008D248F">
        <w:rPr>
          <w:rFonts w:ascii="Arial" w:hAnsi="Arial" w:cs="Arial"/>
        </w:rPr>
        <w:t xml:space="preserve"> at a</w:t>
      </w:r>
      <w:r w:rsidRPr="008D248F">
        <w:rPr>
          <w:rFonts w:ascii="Arial" w:hAnsi="Arial" w:cs="Arial"/>
        </w:rPr>
        <w:t xml:space="preserve"> </w:t>
      </w:r>
      <w:r w:rsidR="00C66FE1" w:rsidRPr="008D248F">
        <w:rPr>
          <w:rFonts w:ascii="Arial" w:hAnsi="Arial" w:cs="Arial"/>
        </w:rPr>
        <w:t xml:space="preserve">John Readings </w:t>
      </w:r>
      <w:r w:rsidRPr="008D248F">
        <w:rPr>
          <w:rFonts w:ascii="Arial" w:hAnsi="Arial" w:cs="Arial"/>
        </w:rPr>
        <w:t>facility or warehouse operation. The procedure and accountabilities will vary with the commodity, the location of st</w:t>
      </w:r>
      <w:r w:rsidR="004A5CC6" w:rsidRPr="008D248F">
        <w:rPr>
          <w:rFonts w:ascii="Arial" w:hAnsi="Arial" w:cs="Arial"/>
        </w:rPr>
        <w:t>orage facilities and other site-s</w:t>
      </w:r>
      <w:r w:rsidRPr="008D248F">
        <w:rPr>
          <w:rFonts w:ascii="Arial" w:hAnsi="Arial" w:cs="Arial"/>
        </w:rPr>
        <w:t>pecific rules and regulations that may need to be considered.</w:t>
      </w:r>
    </w:p>
    <w:p w14:paraId="10B1F080" w14:textId="77777777" w:rsidR="006605AD"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 xml:space="preserve">Scope </w:t>
      </w:r>
    </w:p>
    <w:p w14:paraId="15641979" w14:textId="77777777" w:rsidR="006605AD" w:rsidRPr="008D248F" w:rsidRDefault="006605AD" w:rsidP="001242EA">
      <w:pPr>
        <w:spacing w:before="240" w:after="240" w:line="360" w:lineRule="auto"/>
        <w:ind w:left="45"/>
        <w:rPr>
          <w:rFonts w:ascii="Arial" w:hAnsi="Arial" w:cs="Arial"/>
        </w:rPr>
      </w:pPr>
      <w:r w:rsidRPr="008D248F">
        <w:rPr>
          <w:rFonts w:ascii="Arial" w:hAnsi="Arial" w:cs="Arial"/>
        </w:rPr>
        <w:t xml:space="preserve">This document applies to all </w:t>
      </w:r>
      <w:r w:rsidR="00EC3352" w:rsidRPr="008D248F">
        <w:rPr>
          <w:rFonts w:ascii="Arial" w:hAnsi="Arial" w:cs="Arial"/>
        </w:rPr>
        <w:t>John Readings</w:t>
      </w:r>
      <w:r w:rsidRPr="008D248F">
        <w:rPr>
          <w:rFonts w:ascii="Arial" w:hAnsi="Arial" w:cs="Arial"/>
        </w:rPr>
        <w:t xml:space="preserve"> personnel, truck drivers, visitors and contractors</w:t>
      </w:r>
      <w:r w:rsidR="003A7D66" w:rsidRPr="008D248F">
        <w:rPr>
          <w:rFonts w:ascii="Arial" w:hAnsi="Arial" w:cs="Arial"/>
        </w:rPr>
        <w:t>.</w:t>
      </w:r>
    </w:p>
    <w:p w14:paraId="3C31E88F" w14:textId="77777777" w:rsidR="006605AD"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 xml:space="preserve">Load Risk Assessment Form </w:t>
      </w:r>
    </w:p>
    <w:p w14:paraId="61B3993A" w14:textId="77777777" w:rsidR="00EC3352" w:rsidRPr="008D248F" w:rsidRDefault="006605AD" w:rsidP="001242EA">
      <w:pPr>
        <w:pStyle w:val="ListParagraph"/>
        <w:numPr>
          <w:ilvl w:val="0"/>
          <w:numId w:val="8"/>
        </w:numPr>
        <w:spacing w:before="240" w:after="240" w:line="360" w:lineRule="auto"/>
        <w:contextualSpacing w:val="0"/>
        <w:rPr>
          <w:rFonts w:ascii="Arial" w:hAnsi="Arial" w:cs="Arial"/>
        </w:rPr>
      </w:pPr>
      <w:r w:rsidRPr="008D248F">
        <w:rPr>
          <w:rFonts w:ascii="Arial" w:hAnsi="Arial" w:cs="Arial"/>
        </w:rPr>
        <w:t>It is mandatory that before the start of any loading and unloading operation, a full Load Risk</w:t>
      </w:r>
      <w:r w:rsidR="003A7D66" w:rsidRPr="008D248F">
        <w:rPr>
          <w:rFonts w:ascii="Arial" w:hAnsi="Arial" w:cs="Arial"/>
        </w:rPr>
        <w:t xml:space="preserve"> Assessment Form is completed,</w:t>
      </w:r>
    </w:p>
    <w:p w14:paraId="420A39C3" w14:textId="77777777" w:rsidR="00EC3352" w:rsidRPr="008D248F" w:rsidRDefault="006605AD" w:rsidP="001242EA">
      <w:pPr>
        <w:pStyle w:val="ListParagraph"/>
        <w:numPr>
          <w:ilvl w:val="0"/>
          <w:numId w:val="8"/>
        </w:numPr>
        <w:spacing w:before="240" w:after="240" w:line="360" w:lineRule="auto"/>
        <w:contextualSpacing w:val="0"/>
        <w:rPr>
          <w:rFonts w:ascii="Arial" w:hAnsi="Arial" w:cs="Arial"/>
        </w:rPr>
      </w:pPr>
      <w:r w:rsidRPr="008D248F">
        <w:rPr>
          <w:rFonts w:ascii="Arial" w:hAnsi="Arial" w:cs="Arial"/>
        </w:rPr>
        <w:t>A Job Hazard Analysis (JHA) must always be carried out when loading and unloading an unfamiliar commodity</w:t>
      </w:r>
      <w:r w:rsidR="00A963F2" w:rsidRPr="008D248F">
        <w:rPr>
          <w:rFonts w:ascii="Arial" w:hAnsi="Arial" w:cs="Arial"/>
        </w:rPr>
        <w:t>,</w:t>
      </w:r>
      <w:r w:rsidRPr="008D248F">
        <w:rPr>
          <w:rFonts w:ascii="Arial" w:hAnsi="Arial" w:cs="Arial"/>
        </w:rPr>
        <w:t xml:space="preserve"> or in an unfamiliar loc</w:t>
      </w:r>
      <w:r w:rsidR="003A7D66" w:rsidRPr="008D248F">
        <w:rPr>
          <w:rFonts w:ascii="Arial" w:hAnsi="Arial" w:cs="Arial"/>
        </w:rPr>
        <w:t>ation</w:t>
      </w:r>
      <w:r w:rsidR="00A963F2" w:rsidRPr="008D248F">
        <w:rPr>
          <w:rFonts w:ascii="Arial" w:hAnsi="Arial" w:cs="Arial"/>
        </w:rPr>
        <w:t>,</w:t>
      </w:r>
      <w:r w:rsidR="003A7D66" w:rsidRPr="008D248F">
        <w:rPr>
          <w:rFonts w:ascii="Arial" w:hAnsi="Arial" w:cs="Arial"/>
        </w:rPr>
        <w:t xml:space="preserve"> or in inclement weather,</w:t>
      </w:r>
    </w:p>
    <w:p w14:paraId="1D56B2B4" w14:textId="77777777" w:rsidR="006605AD" w:rsidRPr="008D248F" w:rsidRDefault="006605AD" w:rsidP="001242EA">
      <w:pPr>
        <w:pStyle w:val="ListParagraph"/>
        <w:numPr>
          <w:ilvl w:val="0"/>
          <w:numId w:val="8"/>
        </w:numPr>
        <w:spacing w:before="240" w:after="240" w:line="360" w:lineRule="auto"/>
        <w:contextualSpacing w:val="0"/>
        <w:rPr>
          <w:rFonts w:ascii="Arial" w:hAnsi="Arial" w:cs="Arial"/>
        </w:rPr>
      </w:pPr>
      <w:r w:rsidRPr="008D248F">
        <w:rPr>
          <w:rFonts w:ascii="Arial" w:hAnsi="Arial" w:cs="Arial"/>
        </w:rPr>
        <w:t>A sample of a Load Assessment Risk Form is attached, but as regulations may change from site to site to suit particular conditions, this should be taken as an example only</w:t>
      </w:r>
      <w:r w:rsidR="00A963F2" w:rsidRPr="008D248F">
        <w:rPr>
          <w:rFonts w:ascii="Arial" w:hAnsi="Arial" w:cs="Arial"/>
        </w:rPr>
        <w:t>,</w:t>
      </w:r>
      <w:r w:rsidRPr="008D248F">
        <w:rPr>
          <w:rFonts w:ascii="Arial" w:hAnsi="Arial" w:cs="Arial"/>
        </w:rPr>
        <w:t xml:space="preserve"> and each site should finalise its Load Assessment Risk Form format in co-operation with the site HSE department. </w:t>
      </w:r>
    </w:p>
    <w:p w14:paraId="55D15939" w14:textId="77777777" w:rsidR="006605AD"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lastRenderedPageBreak/>
        <w:t xml:space="preserve">Completion of Load Assessment Risk Form </w:t>
      </w:r>
    </w:p>
    <w:p w14:paraId="5B58C66F" w14:textId="77777777" w:rsidR="00EC3352" w:rsidRPr="008D248F" w:rsidRDefault="006605AD" w:rsidP="001242EA">
      <w:pPr>
        <w:pStyle w:val="ListParagraph"/>
        <w:numPr>
          <w:ilvl w:val="0"/>
          <w:numId w:val="9"/>
        </w:numPr>
        <w:spacing w:before="240" w:after="240" w:line="360" w:lineRule="auto"/>
        <w:contextualSpacing w:val="0"/>
        <w:rPr>
          <w:rFonts w:ascii="Arial" w:hAnsi="Arial" w:cs="Arial"/>
        </w:rPr>
      </w:pPr>
      <w:r w:rsidRPr="008D248F">
        <w:rPr>
          <w:rFonts w:ascii="Arial" w:hAnsi="Arial" w:cs="Arial"/>
        </w:rPr>
        <w:t xml:space="preserve">The Load Assessment Risk Form is to be completed by an authorised </w:t>
      </w:r>
      <w:r w:rsidR="00EC3352" w:rsidRPr="008D248F">
        <w:rPr>
          <w:rFonts w:ascii="Arial" w:hAnsi="Arial" w:cs="Arial"/>
        </w:rPr>
        <w:t>John Readings</w:t>
      </w:r>
      <w:r w:rsidRPr="008D248F">
        <w:rPr>
          <w:rFonts w:ascii="Arial" w:hAnsi="Arial" w:cs="Arial"/>
        </w:rPr>
        <w:t xml:space="preserve"> representative ac</w:t>
      </w:r>
      <w:r w:rsidR="00EC3352" w:rsidRPr="008D248F">
        <w:rPr>
          <w:rFonts w:ascii="Arial" w:hAnsi="Arial" w:cs="Arial"/>
        </w:rPr>
        <w:t>companied b</w:t>
      </w:r>
      <w:r w:rsidR="003A7D66" w:rsidRPr="008D248F">
        <w:rPr>
          <w:rFonts w:ascii="Arial" w:hAnsi="Arial" w:cs="Arial"/>
        </w:rPr>
        <w:t>y the truck driver,</w:t>
      </w:r>
    </w:p>
    <w:p w14:paraId="77C16B49" w14:textId="77777777" w:rsidR="00EC3352" w:rsidRPr="008D248F" w:rsidRDefault="006605AD" w:rsidP="001242EA">
      <w:pPr>
        <w:pStyle w:val="ListParagraph"/>
        <w:numPr>
          <w:ilvl w:val="0"/>
          <w:numId w:val="9"/>
        </w:numPr>
        <w:spacing w:before="240" w:after="240" w:line="360" w:lineRule="auto"/>
        <w:contextualSpacing w:val="0"/>
        <w:rPr>
          <w:rFonts w:ascii="Arial" w:hAnsi="Arial" w:cs="Arial"/>
        </w:rPr>
      </w:pPr>
      <w:r w:rsidRPr="008D248F">
        <w:rPr>
          <w:rFonts w:ascii="Arial" w:hAnsi="Arial" w:cs="Arial"/>
        </w:rPr>
        <w:t xml:space="preserve">Where the authorised </w:t>
      </w:r>
      <w:r w:rsidR="00EC3352" w:rsidRPr="008D248F">
        <w:rPr>
          <w:rFonts w:ascii="Arial" w:hAnsi="Arial" w:cs="Arial"/>
        </w:rPr>
        <w:t>John Readings</w:t>
      </w:r>
      <w:r w:rsidRPr="008D248F">
        <w:rPr>
          <w:rFonts w:ascii="Arial" w:hAnsi="Arial" w:cs="Arial"/>
        </w:rPr>
        <w:t xml:space="preserve"> representative is not the person who will operate the forklift or crane</w:t>
      </w:r>
      <w:r w:rsidR="001C6278" w:rsidRPr="008D248F">
        <w:rPr>
          <w:rFonts w:ascii="Arial" w:hAnsi="Arial" w:cs="Arial"/>
        </w:rPr>
        <w:t>,</w:t>
      </w:r>
      <w:r w:rsidRPr="008D248F">
        <w:rPr>
          <w:rFonts w:ascii="Arial" w:hAnsi="Arial" w:cs="Arial"/>
        </w:rPr>
        <w:t xml:space="preserve"> the operator should also tak</w:t>
      </w:r>
      <w:r w:rsidR="003A7D66" w:rsidRPr="008D248F">
        <w:rPr>
          <w:rFonts w:ascii="Arial" w:hAnsi="Arial" w:cs="Arial"/>
        </w:rPr>
        <w:t>e part in the load assessment,</w:t>
      </w:r>
    </w:p>
    <w:p w14:paraId="523DBCFD" w14:textId="77777777" w:rsidR="00EC3352" w:rsidRPr="008D248F" w:rsidRDefault="006605AD" w:rsidP="001242EA">
      <w:pPr>
        <w:pStyle w:val="ListParagraph"/>
        <w:numPr>
          <w:ilvl w:val="0"/>
          <w:numId w:val="9"/>
        </w:numPr>
        <w:spacing w:before="240" w:after="240" w:line="360" w:lineRule="auto"/>
        <w:contextualSpacing w:val="0"/>
        <w:rPr>
          <w:rFonts w:ascii="Arial" w:hAnsi="Arial" w:cs="Arial"/>
        </w:rPr>
      </w:pPr>
      <w:r w:rsidRPr="008D248F">
        <w:rPr>
          <w:rFonts w:ascii="Arial" w:hAnsi="Arial" w:cs="Arial"/>
        </w:rPr>
        <w:t>No unloading operation, including removal of gates, and releasing tension in load securing devices is to commence until the Load Assessment Risk Form is complete and the authorised representative and the truck driver (if present) are satisfied that all risks have been identified and controls</w:t>
      </w:r>
      <w:r w:rsidR="003A7D66" w:rsidRPr="008D248F">
        <w:rPr>
          <w:rFonts w:ascii="Arial" w:hAnsi="Arial" w:cs="Arial"/>
        </w:rPr>
        <w:t xml:space="preserve"> put in place,</w:t>
      </w:r>
    </w:p>
    <w:p w14:paraId="25881E4A" w14:textId="77777777" w:rsidR="00BE0348" w:rsidRPr="008D248F" w:rsidRDefault="006605AD" w:rsidP="001242EA">
      <w:pPr>
        <w:pStyle w:val="ListParagraph"/>
        <w:numPr>
          <w:ilvl w:val="0"/>
          <w:numId w:val="9"/>
        </w:numPr>
        <w:spacing w:before="240" w:after="240" w:line="360" w:lineRule="auto"/>
        <w:contextualSpacing w:val="0"/>
        <w:rPr>
          <w:rFonts w:ascii="Arial" w:hAnsi="Arial" w:cs="Arial"/>
        </w:rPr>
      </w:pPr>
      <w:r w:rsidRPr="008D248F">
        <w:rPr>
          <w:rFonts w:ascii="Arial" w:hAnsi="Arial" w:cs="Arial"/>
        </w:rPr>
        <w:t xml:space="preserve">Any identified hazards and the corrective actions required to be taken, must be detailed on the Load Assessment Risk Form. Load Assessment Risk Form is to be signed off by the responsible </w:t>
      </w:r>
      <w:r w:rsidR="00EC3352" w:rsidRPr="008D248F">
        <w:rPr>
          <w:rFonts w:ascii="Arial" w:hAnsi="Arial" w:cs="Arial"/>
        </w:rPr>
        <w:t xml:space="preserve">John Readings </w:t>
      </w:r>
      <w:r w:rsidRPr="008D248F">
        <w:rPr>
          <w:rFonts w:ascii="Arial" w:hAnsi="Arial" w:cs="Arial"/>
        </w:rPr>
        <w:t>represe</w:t>
      </w:r>
      <w:r w:rsidR="003A7D66" w:rsidRPr="008D248F">
        <w:rPr>
          <w:rFonts w:ascii="Arial" w:hAnsi="Arial" w:cs="Arial"/>
        </w:rPr>
        <w:t>ntative and the truck driver,</w:t>
      </w:r>
    </w:p>
    <w:p w14:paraId="71FEB154" w14:textId="77777777" w:rsidR="006605AD" w:rsidRPr="008D248F" w:rsidRDefault="006605AD" w:rsidP="001242EA">
      <w:pPr>
        <w:pStyle w:val="ListParagraph"/>
        <w:numPr>
          <w:ilvl w:val="0"/>
          <w:numId w:val="9"/>
        </w:numPr>
        <w:spacing w:before="240" w:after="240" w:line="360" w:lineRule="auto"/>
        <w:contextualSpacing w:val="0"/>
        <w:rPr>
          <w:rFonts w:ascii="Arial" w:hAnsi="Arial" w:cs="Arial"/>
        </w:rPr>
      </w:pPr>
      <w:r w:rsidRPr="008D248F">
        <w:rPr>
          <w:rFonts w:ascii="Arial" w:hAnsi="Arial" w:cs="Arial"/>
        </w:rPr>
        <w:t>Load Assessment Risk Form is to be filed for a minimum period of 12 months and will be subject to audit.</w:t>
      </w:r>
    </w:p>
    <w:p w14:paraId="52E5E969" w14:textId="77777777" w:rsidR="006605AD"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 xml:space="preserve">Exclusion </w:t>
      </w:r>
      <w:r w:rsidR="00A267FE" w:rsidRPr="008D248F">
        <w:rPr>
          <w:rFonts w:ascii="Arial" w:eastAsia="Times New Roman" w:hAnsi="Arial" w:cs="Arial"/>
          <w:b/>
          <w:color w:val="000000"/>
          <w:lang w:val="en-US" w:eastAsia="en-AU"/>
        </w:rPr>
        <w:t xml:space="preserve">Zones </w:t>
      </w:r>
    </w:p>
    <w:p w14:paraId="593851C3" w14:textId="77777777" w:rsidR="00BE0348" w:rsidRPr="008D248F" w:rsidRDefault="006605AD" w:rsidP="001242EA">
      <w:pPr>
        <w:pStyle w:val="ListParagraph"/>
        <w:numPr>
          <w:ilvl w:val="0"/>
          <w:numId w:val="10"/>
        </w:numPr>
        <w:spacing w:before="240" w:after="240" w:line="360" w:lineRule="auto"/>
        <w:contextualSpacing w:val="0"/>
        <w:rPr>
          <w:rFonts w:ascii="Arial" w:hAnsi="Arial" w:cs="Arial"/>
        </w:rPr>
      </w:pPr>
      <w:r w:rsidRPr="008D248F">
        <w:rPr>
          <w:rFonts w:ascii="Arial" w:hAnsi="Arial" w:cs="Arial"/>
        </w:rPr>
        <w:t xml:space="preserve">Pedestrian exclusion zones are to be set and demarcated in accordance with the </w:t>
      </w:r>
      <w:r w:rsidR="00E7139D" w:rsidRPr="008D248F">
        <w:rPr>
          <w:rFonts w:ascii="Arial" w:hAnsi="Arial" w:cs="Arial"/>
        </w:rPr>
        <w:t>site traffic management plan,</w:t>
      </w:r>
      <w:r w:rsidR="00BE0348" w:rsidRPr="008D248F">
        <w:rPr>
          <w:rFonts w:ascii="Arial" w:hAnsi="Arial" w:cs="Arial"/>
        </w:rPr>
        <w:t xml:space="preserve"> </w:t>
      </w:r>
    </w:p>
    <w:p w14:paraId="60A57FE7" w14:textId="77777777" w:rsidR="00BE0348" w:rsidRPr="008D248F" w:rsidRDefault="006605AD" w:rsidP="001242EA">
      <w:pPr>
        <w:pStyle w:val="ListParagraph"/>
        <w:numPr>
          <w:ilvl w:val="0"/>
          <w:numId w:val="10"/>
        </w:numPr>
        <w:spacing w:before="240" w:after="240" w:line="360" w:lineRule="auto"/>
        <w:contextualSpacing w:val="0"/>
        <w:rPr>
          <w:rFonts w:ascii="Arial" w:hAnsi="Arial" w:cs="Arial"/>
        </w:rPr>
      </w:pPr>
      <w:r w:rsidRPr="008D248F">
        <w:rPr>
          <w:rFonts w:ascii="Arial" w:hAnsi="Arial" w:cs="Arial"/>
        </w:rPr>
        <w:t>No one is to enter these pedestrian exclusion zones during the loading/unloading operation unless the forklift or crane operator has signalled that it is safe to enter and the forklift or crane operation has ceased all m</w:t>
      </w:r>
      <w:r w:rsidR="00BE0348" w:rsidRPr="008D248F">
        <w:rPr>
          <w:rFonts w:ascii="Arial" w:hAnsi="Arial" w:cs="Arial"/>
        </w:rPr>
        <w:t>oveme</w:t>
      </w:r>
      <w:r w:rsidR="00E7139D" w:rsidRPr="008D248F">
        <w:rPr>
          <w:rFonts w:ascii="Arial" w:hAnsi="Arial" w:cs="Arial"/>
        </w:rPr>
        <w:t>nt, engine is shut down,</w:t>
      </w:r>
    </w:p>
    <w:p w14:paraId="4828A77F" w14:textId="77777777" w:rsidR="00BE0348" w:rsidRPr="008D248F" w:rsidRDefault="006605AD" w:rsidP="001242EA">
      <w:pPr>
        <w:pStyle w:val="ListParagraph"/>
        <w:numPr>
          <w:ilvl w:val="0"/>
          <w:numId w:val="10"/>
        </w:numPr>
        <w:spacing w:before="240" w:after="240" w:line="360" w:lineRule="auto"/>
        <w:contextualSpacing w:val="0"/>
        <w:rPr>
          <w:rFonts w:ascii="Arial" w:hAnsi="Arial" w:cs="Arial"/>
        </w:rPr>
      </w:pPr>
      <w:r w:rsidRPr="008D248F">
        <w:rPr>
          <w:rFonts w:ascii="Arial" w:hAnsi="Arial" w:cs="Arial"/>
        </w:rPr>
        <w:t>Unloading operators will immediately stop work if the location of the driver cannot be confirmed or any pedestrian or vehic</w:t>
      </w:r>
      <w:r w:rsidR="00E7139D" w:rsidRPr="008D248F">
        <w:rPr>
          <w:rFonts w:ascii="Arial" w:hAnsi="Arial" w:cs="Arial"/>
        </w:rPr>
        <w:t>le enters the exclusion zone,</w:t>
      </w:r>
      <w:r w:rsidR="00BE0348" w:rsidRPr="008D248F">
        <w:rPr>
          <w:rFonts w:ascii="Arial" w:hAnsi="Arial" w:cs="Arial"/>
        </w:rPr>
        <w:t xml:space="preserve"> </w:t>
      </w:r>
    </w:p>
    <w:p w14:paraId="5AAE8029" w14:textId="424CF57D" w:rsidR="006605AD" w:rsidRPr="008D248F" w:rsidRDefault="006605AD" w:rsidP="001242EA">
      <w:pPr>
        <w:pStyle w:val="ListParagraph"/>
        <w:numPr>
          <w:ilvl w:val="0"/>
          <w:numId w:val="10"/>
        </w:numPr>
        <w:spacing w:before="240" w:after="240" w:line="360" w:lineRule="auto"/>
        <w:contextualSpacing w:val="0"/>
        <w:rPr>
          <w:rFonts w:ascii="Arial" w:hAnsi="Arial" w:cs="Arial"/>
        </w:rPr>
      </w:pPr>
      <w:r w:rsidRPr="008D248F">
        <w:rPr>
          <w:rFonts w:ascii="Arial" w:hAnsi="Arial" w:cs="Arial"/>
        </w:rPr>
        <w:lastRenderedPageBreak/>
        <w:t>The truck driver is to remain outside the exclusion zone in a designated location (safety zone) during the unloading operation unless instructed by the loading/unloading operator.</w:t>
      </w:r>
    </w:p>
    <w:p w14:paraId="73779A9B" w14:textId="77777777" w:rsidR="006605AD"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 xml:space="preserve">Standards </w:t>
      </w:r>
    </w:p>
    <w:p w14:paraId="4E7313DC" w14:textId="77777777" w:rsidR="00BE0348" w:rsidRPr="008D248F" w:rsidRDefault="00691972" w:rsidP="001242EA">
      <w:pPr>
        <w:pStyle w:val="ListParagraph"/>
        <w:spacing w:before="240" w:after="240" w:line="360" w:lineRule="auto"/>
        <w:ind w:left="405"/>
        <w:contextualSpacing w:val="0"/>
        <w:rPr>
          <w:rFonts w:ascii="Arial" w:hAnsi="Arial" w:cs="Arial"/>
        </w:rPr>
      </w:pPr>
      <w:r w:rsidRPr="008D248F">
        <w:rPr>
          <w:rFonts w:ascii="Arial" w:hAnsi="Arial" w:cs="Arial"/>
        </w:rPr>
        <w:t>The f</w:t>
      </w:r>
      <w:r w:rsidR="006605AD" w:rsidRPr="008D248F">
        <w:rPr>
          <w:rFonts w:ascii="Arial" w:hAnsi="Arial" w:cs="Arial"/>
        </w:rPr>
        <w:t>ollowing standards must be applied when performing the t</w:t>
      </w:r>
      <w:r w:rsidR="00BE0348" w:rsidRPr="008D248F">
        <w:rPr>
          <w:rFonts w:ascii="Arial" w:hAnsi="Arial" w:cs="Arial"/>
        </w:rPr>
        <w:t xml:space="preserve">ask of unloading any vehicle: </w:t>
      </w:r>
    </w:p>
    <w:p w14:paraId="2FCDB9F6"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If not inducted, truck drivers as a minimum</w:t>
      </w:r>
      <w:r w:rsidR="00691972" w:rsidRPr="008D248F">
        <w:rPr>
          <w:rFonts w:ascii="Arial" w:hAnsi="Arial" w:cs="Arial"/>
        </w:rPr>
        <w:t>,</w:t>
      </w:r>
      <w:r w:rsidRPr="008D248F">
        <w:rPr>
          <w:rFonts w:ascii="Arial" w:hAnsi="Arial" w:cs="Arial"/>
        </w:rPr>
        <w:t xml:space="preserve"> must report to site security for visitor induction and be es</w:t>
      </w:r>
      <w:r w:rsidR="00DF18EF" w:rsidRPr="008D248F">
        <w:rPr>
          <w:rFonts w:ascii="Arial" w:hAnsi="Arial" w:cs="Arial"/>
        </w:rPr>
        <w:t>corted when on site,</w:t>
      </w:r>
    </w:p>
    <w:p w14:paraId="0263E072"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The person escorting is to ensure that the truck driver is fully aware of entry regulations and the Traffic Management P</w:t>
      </w:r>
      <w:r w:rsidR="00DF18EF" w:rsidRPr="008D248F">
        <w:rPr>
          <w:rFonts w:ascii="Arial" w:hAnsi="Arial" w:cs="Arial"/>
        </w:rPr>
        <w:t>lan in operation at the site,</w:t>
      </w:r>
    </w:p>
    <w:p w14:paraId="4CA6333B"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The truck driver must be wearing correct PPE in a</w:t>
      </w:r>
      <w:r w:rsidR="00DF18EF" w:rsidRPr="008D248F">
        <w:rPr>
          <w:rFonts w:ascii="Arial" w:hAnsi="Arial" w:cs="Arial"/>
        </w:rPr>
        <w:t>ccordance with site standards,</w:t>
      </w:r>
    </w:p>
    <w:p w14:paraId="1F0832A8"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 xml:space="preserve">Drivers are to obey instructions of the authorised </w:t>
      </w:r>
      <w:r w:rsidR="00BE0348" w:rsidRPr="008D248F">
        <w:rPr>
          <w:rFonts w:ascii="Arial" w:hAnsi="Arial" w:cs="Arial"/>
        </w:rPr>
        <w:t xml:space="preserve">John Readings </w:t>
      </w:r>
      <w:r w:rsidRPr="008D248F">
        <w:rPr>
          <w:rFonts w:ascii="Arial" w:hAnsi="Arial" w:cs="Arial"/>
        </w:rPr>
        <w:t>representative responsible for loading/unlo</w:t>
      </w:r>
      <w:r w:rsidR="00BE0348" w:rsidRPr="008D248F">
        <w:rPr>
          <w:rFonts w:ascii="Arial" w:hAnsi="Arial" w:cs="Arial"/>
        </w:rPr>
        <w:t>ading activities at all times</w:t>
      </w:r>
      <w:r w:rsidR="00DE18B0" w:rsidRPr="008D248F">
        <w:rPr>
          <w:rFonts w:ascii="Arial" w:hAnsi="Arial" w:cs="Arial"/>
        </w:rPr>
        <w:t>,</w:t>
      </w:r>
      <w:r w:rsidR="00BE0348" w:rsidRPr="008D248F">
        <w:rPr>
          <w:rFonts w:ascii="Arial" w:hAnsi="Arial" w:cs="Arial"/>
        </w:rPr>
        <w:t xml:space="preserve"> </w:t>
      </w:r>
    </w:p>
    <w:p w14:paraId="188C27CF"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Visiting truck drivers are not t</w:t>
      </w:r>
      <w:r w:rsidR="00DF18EF" w:rsidRPr="008D248F">
        <w:rPr>
          <w:rFonts w:ascii="Arial" w:hAnsi="Arial" w:cs="Arial"/>
        </w:rPr>
        <w:t>o operate forklifts or cranes,</w:t>
      </w:r>
    </w:p>
    <w:p w14:paraId="53DFDC55"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The site Traffic Management Plan must be adhered to at all tim</w:t>
      </w:r>
      <w:r w:rsidR="00BE0348" w:rsidRPr="008D248F">
        <w:rPr>
          <w:rFonts w:ascii="Arial" w:hAnsi="Arial" w:cs="Arial"/>
        </w:rPr>
        <w:t>es</w:t>
      </w:r>
      <w:r w:rsidR="00DF18EF" w:rsidRPr="008D248F">
        <w:rPr>
          <w:rFonts w:ascii="Arial" w:hAnsi="Arial" w:cs="Arial"/>
        </w:rPr>
        <w:t>,</w:t>
      </w:r>
      <w:r w:rsidR="00BE0348" w:rsidRPr="008D248F">
        <w:rPr>
          <w:rFonts w:ascii="Arial" w:hAnsi="Arial" w:cs="Arial"/>
        </w:rPr>
        <w:t xml:space="preserve"> </w:t>
      </w:r>
      <w:r w:rsidRPr="008D248F">
        <w:rPr>
          <w:rFonts w:ascii="Arial" w:hAnsi="Arial" w:cs="Arial"/>
        </w:rPr>
        <w:t xml:space="preserve"> </w:t>
      </w:r>
    </w:p>
    <w:p w14:paraId="4E148231"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Trucks are to be loaded/unloaded on level surface or safe surface that is as c</w:t>
      </w:r>
      <w:r w:rsidR="00DF18EF" w:rsidRPr="008D248F">
        <w:rPr>
          <w:rFonts w:ascii="Arial" w:hAnsi="Arial" w:cs="Arial"/>
        </w:rPr>
        <w:t>lose to level as practicable,</w:t>
      </w:r>
    </w:p>
    <w:p w14:paraId="03D37F6D"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Truck wheels are to be chocked and the t</w:t>
      </w:r>
      <w:r w:rsidR="00DF18EF" w:rsidRPr="008D248F">
        <w:rPr>
          <w:rFonts w:ascii="Arial" w:hAnsi="Arial" w:cs="Arial"/>
        </w:rPr>
        <w:t>ruck be fundamentally stable,</w:t>
      </w:r>
      <w:r w:rsidR="00BE0348" w:rsidRPr="008D248F">
        <w:rPr>
          <w:rFonts w:ascii="Arial" w:hAnsi="Arial" w:cs="Arial"/>
        </w:rPr>
        <w:t xml:space="preserve"> </w:t>
      </w:r>
    </w:p>
    <w:p w14:paraId="63CC221B"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Truck engine must be switched off, keys removed from the ignition and the truck</w:t>
      </w:r>
      <w:r w:rsidR="00DF18EF" w:rsidRPr="008D248F">
        <w:rPr>
          <w:rFonts w:ascii="Arial" w:hAnsi="Arial" w:cs="Arial"/>
        </w:rPr>
        <w:t xml:space="preserve"> be made fundamentally stable,</w:t>
      </w:r>
    </w:p>
    <w:p w14:paraId="294557C7" w14:textId="77777777" w:rsidR="00BE0348"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Fork truck and crane operators must be trained tested and licensed and meet a</w:t>
      </w:r>
      <w:r w:rsidR="00DF18EF" w:rsidRPr="008D248F">
        <w:rPr>
          <w:rFonts w:ascii="Arial" w:hAnsi="Arial" w:cs="Arial"/>
        </w:rPr>
        <w:t>ll site compliance standards,</w:t>
      </w:r>
    </w:p>
    <w:p w14:paraId="64452B55" w14:textId="77777777" w:rsidR="0042627E"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lastRenderedPageBreak/>
        <w:t xml:space="preserve">Fork truck and crane operators are to ensure that their equipment is of suitable capacity to unload the </w:t>
      </w:r>
      <w:r w:rsidR="00DF18EF" w:rsidRPr="008D248F">
        <w:rPr>
          <w:rFonts w:ascii="Arial" w:hAnsi="Arial" w:cs="Arial"/>
        </w:rPr>
        <w:t>freight,</w:t>
      </w:r>
    </w:p>
    <w:p w14:paraId="4C9C4501" w14:textId="77777777" w:rsidR="001B59A1" w:rsidRPr="008D248F" w:rsidRDefault="006605AD" w:rsidP="001242EA">
      <w:pPr>
        <w:pStyle w:val="ListParagraph"/>
        <w:numPr>
          <w:ilvl w:val="0"/>
          <w:numId w:val="11"/>
        </w:numPr>
        <w:spacing w:before="240" w:after="240" w:line="360" w:lineRule="auto"/>
        <w:contextualSpacing w:val="0"/>
        <w:rPr>
          <w:rFonts w:ascii="Arial" w:hAnsi="Arial" w:cs="Arial"/>
        </w:rPr>
      </w:pPr>
      <w:r w:rsidRPr="008D248F">
        <w:rPr>
          <w:rFonts w:ascii="Arial" w:hAnsi="Arial" w:cs="Arial"/>
        </w:rPr>
        <w:t xml:space="preserve">If a hazard is identified during the Load Assessment, the Warehouse Supervisor, (or in their absence, their delegate, or senior warehouse personnel) is to be contacted to assist in an agreed corrective action. </w:t>
      </w:r>
    </w:p>
    <w:p w14:paraId="22100B23" w14:textId="77777777" w:rsidR="001B59A1" w:rsidRPr="008D248F" w:rsidRDefault="00CB7EC9"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Loading/U</w:t>
      </w:r>
      <w:r w:rsidR="006605AD" w:rsidRPr="008D248F">
        <w:rPr>
          <w:rFonts w:ascii="Arial" w:eastAsia="Times New Roman" w:hAnsi="Arial" w:cs="Arial"/>
          <w:b/>
          <w:color w:val="000000"/>
          <w:lang w:val="en-US" w:eastAsia="en-AU"/>
        </w:rPr>
        <w:t xml:space="preserve">nloading </w:t>
      </w:r>
      <w:r w:rsidRPr="008D248F">
        <w:rPr>
          <w:rFonts w:ascii="Arial" w:eastAsia="Times New Roman" w:hAnsi="Arial" w:cs="Arial"/>
          <w:b/>
          <w:color w:val="000000"/>
          <w:lang w:val="en-US" w:eastAsia="en-AU"/>
        </w:rPr>
        <w:t>T</w:t>
      </w:r>
      <w:r w:rsidR="006605AD" w:rsidRPr="008D248F">
        <w:rPr>
          <w:rFonts w:ascii="Arial" w:eastAsia="Times New Roman" w:hAnsi="Arial" w:cs="Arial"/>
          <w:b/>
          <w:color w:val="000000"/>
          <w:lang w:val="en-US" w:eastAsia="en-AU"/>
        </w:rPr>
        <w:t>eam</w:t>
      </w:r>
    </w:p>
    <w:p w14:paraId="5C87F409" w14:textId="77777777" w:rsidR="0042627E" w:rsidRPr="008D248F" w:rsidRDefault="006605AD" w:rsidP="001242EA">
      <w:pPr>
        <w:pStyle w:val="ListParagraph"/>
        <w:spacing w:before="240" w:after="240" w:line="360" w:lineRule="auto"/>
        <w:ind w:left="405"/>
        <w:contextualSpacing w:val="0"/>
        <w:rPr>
          <w:rFonts w:ascii="Arial" w:hAnsi="Arial" w:cs="Arial"/>
        </w:rPr>
      </w:pPr>
      <w:r w:rsidRPr="008D248F">
        <w:rPr>
          <w:rFonts w:ascii="Arial" w:hAnsi="Arial" w:cs="Arial"/>
        </w:rPr>
        <w:t xml:space="preserve"> The loadi</w:t>
      </w:r>
      <w:r w:rsidR="0042627E" w:rsidRPr="008D248F">
        <w:rPr>
          <w:rFonts w:ascii="Arial" w:hAnsi="Arial" w:cs="Arial"/>
        </w:rPr>
        <w:t xml:space="preserve">ng/unloading may consist of: </w:t>
      </w:r>
    </w:p>
    <w:p w14:paraId="66A9F18E" w14:textId="77777777" w:rsidR="0042627E" w:rsidRPr="008D248F" w:rsidRDefault="006605AD" w:rsidP="001242EA">
      <w:pPr>
        <w:pStyle w:val="ListParagraph"/>
        <w:numPr>
          <w:ilvl w:val="0"/>
          <w:numId w:val="12"/>
        </w:numPr>
        <w:spacing w:before="240" w:after="240" w:line="360" w:lineRule="auto"/>
        <w:contextualSpacing w:val="0"/>
        <w:rPr>
          <w:rFonts w:ascii="Arial" w:hAnsi="Arial" w:cs="Arial"/>
        </w:rPr>
      </w:pPr>
      <w:r w:rsidRPr="008D248F">
        <w:rPr>
          <w:rFonts w:ascii="Arial" w:hAnsi="Arial" w:cs="Arial"/>
        </w:rPr>
        <w:t>A trained loading/unloading operator (i</w:t>
      </w:r>
      <w:r w:rsidR="00905D9D" w:rsidRPr="008D248F">
        <w:rPr>
          <w:rFonts w:ascii="Arial" w:hAnsi="Arial" w:cs="Arial"/>
        </w:rPr>
        <w:t>.e. forklift/crane operator),</w:t>
      </w:r>
    </w:p>
    <w:p w14:paraId="20A4D132" w14:textId="77777777" w:rsidR="0042627E" w:rsidRPr="008D248F" w:rsidRDefault="006605AD" w:rsidP="001242EA">
      <w:pPr>
        <w:pStyle w:val="ListParagraph"/>
        <w:numPr>
          <w:ilvl w:val="0"/>
          <w:numId w:val="12"/>
        </w:numPr>
        <w:spacing w:before="240" w:after="240" w:line="360" w:lineRule="auto"/>
        <w:contextualSpacing w:val="0"/>
        <w:rPr>
          <w:rFonts w:ascii="Arial" w:hAnsi="Arial" w:cs="Arial"/>
        </w:rPr>
      </w:pPr>
      <w:r w:rsidRPr="008D248F">
        <w:rPr>
          <w:rFonts w:ascii="Arial" w:hAnsi="Arial" w:cs="Arial"/>
        </w:rPr>
        <w:t>Dogmen or riggers assigned</w:t>
      </w:r>
      <w:r w:rsidR="0042627E" w:rsidRPr="008D248F">
        <w:rPr>
          <w:rFonts w:ascii="Arial" w:hAnsi="Arial" w:cs="Arial"/>
        </w:rPr>
        <w:t xml:space="preserve"> to assist the crane operator</w:t>
      </w:r>
      <w:r w:rsidR="00905D9D" w:rsidRPr="008D248F">
        <w:rPr>
          <w:rFonts w:ascii="Arial" w:hAnsi="Arial" w:cs="Arial"/>
        </w:rPr>
        <w:t>,</w:t>
      </w:r>
      <w:r w:rsidR="0042627E" w:rsidRPr="008D248F">
        <w:rPr>
          <w:rFonts w:ascii="Arial" w:hAnsi="Arial" w:cs="Arial"/>
        </w:rPr>
        <w:t xml:space="preserve"> </w:t>
      </w:r>
    </w:p>
    <w:p w14:paraId="6DFA2143" w14:textId="77777777" w:rsidR="0042627E" w:rsidRPr="008D248F" w:rsidRDefault="006605AD" w:rsidP="001242EA">
      <w:pPr>
        <w:pStyle w:val="ListParagraph"/>
        <w:numPr>
          <w:ilvl w:val="0"/>
          <w:numId w:val="12"/>
        </w:numPr>
        <w:spacing w:before="240" w:after="240" w:line="360" w:lineRule="auto"/>
        <w:contextualSpacing w:val="0"/>
        <w:rPr>
          <w:rFonts w:ascii="Arial" w:hAnsi="Arial" w:cs="Arial"/>
        </w:rPr>
      </w:pPr>
      <w:r w:rsidRPr="008D248F">
        <w:rPr>
          <w:rFonts w:ascii="Arial" w:hAnsi="Arial" w:cs="Arial"/>
        </w:rPr>
        <w:t xml:space="preserve">The truck driver. </w:t>
      </w:r>
    </w:p>
    <w:p w14:paraId="2FDAE6BA" w14:textId="77777777" w:rsidR="001B59A1" w:rsidRPr="008D248F" w:rsidRDefault="006605AD" w:rsidP="001242EA">
      <w:pPr>
        <w:pStyle w:val="ListParagraph"/>
        <w:spacing w:before="240" w:after="240" w:line="360" w:lineRule="auto"/>
        <w:ind w:left="405"/>
        <w:contextualSpacing w:val="0"/>
        <w:rPr>
          <w:rFonts w:ascii="Arial" w:hAnsi="Arial" w:cs="Arial"/>
        </w:rPr>
      </w:pPr>
      <w:r w:rsidRPr="008D248F">
        <w:rPr>
          <w:rFonts w:ascii="Arial" w:hAnsi="Arial" w:cs="Arial"/>
        </w:rPr>
        <w:t>Operators are not to work</w:t>
      </w:r>
      <w:r w:rsidR="001B59A1" w:rsidRPr="008D248F">
        <w:rPr>
          <w:rFonts w:ascii="Arial" w:hAnsi="Arial" w:cs="Arial"/>
        </w:rPr>
        <w:t xml:space="preserve"> alone when unloading trucks</w:t>
      </w:r>
      <w:r w:rsidR="00905D9D" w:rsidRPr="008D248F">
        <w:rPr>
          <w:rFonts w:ascii="Arial" w:hAnsi="Arial" w:cs="Arial"/>
        </w:rPr>
        <w:t>.</w:t>
      </w:r>
      <w:r w:rsidR="001B59A1" w:rsidRPr="008D248F">
        <w:rPr>
          <w:rFonts w:ascii="Arial" w:hAnsi="Arial" w:cs="Arial"/>
        </w:rPr>
        <w:t xml:space="preserve"> </w:t>
      </w:r>
    </w:p>
    <w:p w14:paraId="7BD229E2" w14:textId="77777777" w:rsidR="001B59A1" w:rsidRPr="008D248F" w:rsidRDefault="006605AD" w:rsidP="001242EA">
      <w:pPr>
        <w:pStyle w:val="ListParagraph"/>
        <w:numPr>
          <w:ilvl w:val="0"/>
          <w:numId w:val="1"/>
        </w:numPr>
        <w:spacing w:before="240" w:after="240" w:line="360" w:lineRule="auto"/>
        <w:contextualSpacing w:val="0"/>
        <w:rPr>
          <w:rFonts w:ascii="Arial" w:eastAsia="Times New Roman" w:hAnsi="Arial" w:cs="Arial"/>
          <w:b/>
          <w:color w:val="000000"/>
          <w:lang w:val="en-US" w:eastAsia="en-AU"/>
        </w:rPr>
      </w:pPr>
      <w:r w:rsidRPr="008D248F">
        <w:rPr>
          <w:rFonts w:ascii="Arial" w:eastAsia="Times New Roman" w:hAnsi="Arial" w:cs="Arial"/>
          <w:b/>
          <w:color w:val="000000"/>
          <w:lang w:val="en-US" w:eastAsia="en-AU"/>
        </w:rPr>
        <w:t xml:space="preserve">Completion of </w:t>
      </w:r>
      <w:r w:rsidR="00CB7EC9" w:rsidRPr="008D248F">
        <w:rPr>
          <w:rFonts w:ascii="Arial" w:eastAsia="Times New Roman" w:hAnsi="Arial" w:cs="Arial"/>
          <w:b/>
          <w:color w:val="000000"/>
          <w:lang w:val="en-US" w:eastAsia="en-AU"/>
        </w:rPr>
        <w:t>U</w:t>
      </w:r>
      <w:r w:rsidRPr="008D248F">
        <w:rPr>
          <w:rFonts w:ascii="Arial" w:eastAsia="Times New Roman" w:hAnsi="Arial" w:cs="Arial"/>
          <w:b/>
          <w:color w:val="000000"/>
          <w:lang w:val="en-US" w:eastAsia="en-AU"/>
        </w:rPr>
        <w:t>nloading</w:t>
      </w:r>
    </w:p>
    <w:p w14:paraId="489DCBC5" w14:textId="77777777" w:rsidR="0042627E" w:rsidRPr="008D248F" w:rsidRDefault="006605AD" w:rsidP="001242EA">
      <w:pPr>
        <w:pStyle w:val="ListParagraph"/>
        <w:numPr>
          <w:ilvl w:val="0"/>
          <w:numId w:val="13"/>
        </w:numPr>
        <w:spacing w:before="240" w:after="240" w:line="360" w:lineRule="auto"/>
        <w:contextualSpacing w:val="0"/>
        <w:rPr>
          <w:rFonts w:ascii="Arial" w:hAnsi="Arial" w:cs="Arial"/>
        </w:rPr>
      </w:pPr>
      <w:r w:rsidRPr="008D248F">
        <w:rPr>
          <w:rFonts w:ascii="Arial" w:hAnsi="Arial" w:cs="Arial"/>
        </w:rPr>
        <w:t xml:space="preserve">Once unloading is complete drivers are to physically check that their truck is empty, ensure that consignment notes are checked off against material unloaded and verify that there is no damage </w:t>
      </w:r>
      <w:r w:rsidR="0042627E" w:rsidRPr="008D248F">
        <w:rPr>
          <w:rFonts w:ascii="Arial" w:hAnsi="Arial" w:cs="Arial"/>
        </w:rPr>
        <w:t>sustained to the consignment</w:t>
      </w:r>
      <w:r w:rsidR="00BF2549" w:rsidRPr="008D248F">
        <w:rPr>
          <w:rFonts w:ascii="Arial" w:hAnsi="Arial" w:cs="Arial"/>
        </w:rPr>
        <w:t>,</w:t>
      </w:r>
      <w:r w:rsidR="0042627E" w:rsidRPr="008D248F">
        <w:rPr>
          <w:rFonts w:ascii="Arial" w:hAnsi="Arial" w:cs="Arial"/>
        </w:rPr>
        <w:t xml:space="preserve"> </w:t>
      </w:r>
    </w:p>
    <w:p w14:paraId="689F2A64" w14:textId="77777777" w:rsidR="0042627E" w:rsidRPr="008D248F" w:rsidRDefault="006605AD" w:rsidP="001242EA">
      <w:pPr>
        <w:pStyle w:val="ListParagraph"/>
        <w:numPr>
          <w:ilvl w:val="0"/>
          <w:numId w:val="13"/>
        </w:numPr>
        <w:spacing w:before="240" w:after="240" w:line="360" w:lineRule="auto"/>
        <w:contextualSpacing w:val="0"/>
        <w:rPr>
          <w:rFonts w:ascii="Arial" w:hAnsi="Arial" w:cs="Arial"/>
        </w:rPr>
      </w:pPr>
      <w:r w:rsidRPr="008D248F">
        <w:rPr>
          <w:rFonts w:ascii="Arial" w:hAnsi="Arial" w:cs="Arial"/>
        </w:rPr>
        <w:t>Any damage is to be reported</w:t>
      </w:r>
      <w:r w:rsidR="00BF2549" w:rsidRPr="008D248F">
        <w:rPr>
          <w:rFonts w:ascii="Arial" w:hAnsi="Arial" w:cs="Arial"/>
        </w:rPr>
        <w:t xml:space="preserve"> to the Warehouse Supervisor, (or in their absence</w:t>
      </w:r>
      <w:r w:rsidRPr="008D248F">
        <w:rPr>
          <w:rFonts w:ascii="Arial" w:hAnsi="Arial" w:cs="Arial"/>
        </w:rPr>
        <w:t>, their delegate, or senior warehouse personnel) who in turn is to</w:t>
      </w:r>
      <w:r w:rsidR="00BF2549" w:rsidRPr="008D248F">
        <w:rPr>
          <w:rFonts w:ascii="Arial" w:hAnsi="Arial" w:cs="Arial"/>
        </w:rPr>
        <w:t xml:space="preserve"> inform the transport company,</w:t>
      </w:r>
    </w:p>
    <w:p w14:paraId="3D2A38C3" w14:textId="77777777" w:rsidR="0042627E" w:rsidRPr="008D248F" w:rsidRDefault="006605AD" w:rsidP="001242EA">
      <w:pPr>
        <w:pStyle w:val="ListParagraph"/>
        <w:numPr>
          <w:ilvl w:val="0"/>
          <w:numId w:val="13"/>
        </w:numPr>
        <w:spacing w:before="240" w:after="240" w:line="360" w:lineRule="auto"/>
        <w:contextualSpacing w:val="0"/>
        <w:rPr>
          <w:rFonts w:ascii="Arial" w:hAnsi="Arial" w:cs="Arial"/>
        </w:rPr>
      </w:pPr>
      <w:r w:rsidRPr="008D248F">
        <w:rPr>
          <w:rFonts w:ascii="Arial" w:hAnsi="Arial" w:cs="Arial"/>
        </w:rPr>
        <w:t>Drivers are to ensure that all load restraint equipment</w:t>
      </w:r>
      <w:r w:rsidR="00BF2549" w:rsidRPr="008D248F">
        <w:rPr>
          <w:rFonts w:ascii="Arial" w:hAnsi="Arial" w:cs="Arial"/>
        </w:rPr>
        <w:t xml:space="preserve"> is secure before driving off,</w:t>
      </w:r>
    </w:p>
    <w:p w14:paraId="74FE94A4" w14:textId="0B6EFA9C" w:rsidR="001B59A1" w:rsidRPr="008D248F" w:rsidRDefault="006605AD" w:rsidP="008D248F">
      <w:pPr>
        <w:pStyle w:val="ListParagraph"/>
        <w:numPr>
          <w:ilvl w:val="0"/>
          <w:numId w:val="14"/>
        </w:numPr>
        <w:spacing w:before="240" w:after="240" w:line="360" w:lineRule="auto"/>
        <w:contextualSpacing w:val="0"/>
        <w:rPr>
          <w:rFonts w:ascii="Arial" w:hAnsi="Arial" w:cs="Arial"/>
        </w:rPr>
      </w:pPr>
      <w:r w:rsidRPr="008D248F">
        <w:rPr>
          <w:rFonts w:ascii="Arial" w:hAnsi="Arial" w:cs="Arial"/>
        </w:rPr>
        <w:t>If only part of the freight has been off loaded</w:t>
      </w:r>
      <w:r w:rsidR="00805965" w:rsidRPr="008D248F">
        <w:rPr>
          <w:rFonts w:ascii="Arial" w:hAnsi="Arial" w:cs="Arial"/>
        </w:rPr>
        <w:t>,</w:t>
      </w:r>
      <w:r w:rsidRPr="008D248F">
        <w:rPr>
          <w:rFonts w:ascii="Arial" w:hAnsi="Arial" w:cs="Arial"/>
        </w:rPr>
        <w:t xml:space="preserve"> the driver is to ensure the remaining freight is fully restrained.</w:t>
      </w:r>
      <w:r w:rsidR="008D248F">
        <w:rPr>
          <w:rFonts w:ascii="Arial" w:hAnsi="Arial" w:cs="Arial"/>
        </w:rPr>
        <w:br/>
      </w:r>
      <w:bookmarkStart w:id="0" w:name="_GoBack"/>
      <w:bookmarkEnd w:id="0"/>
      <w:r w:rsidR="001B59A1" w:rsidRPr="008D248F">
        <w:rPr>
          <w:rFonts w:ascii="Arial" w:hAnsi="Arial" w:cs="Arial"/>
        </w:rPr>
        <w:t>See attached load assessment risk form (applies to both loading and unloading)</w:t>
      </w:r>
      <w:r w:rsidR="00805965" w:rsidRPr="008D248F">
        <w:rPr>
          <w:rFonts w:ascii="Arial" w:hAnsi="Arial" w:cs="Arial"/>
        </w:rPr>
        <w:t>.</w:t>
      </w:r>
    </w:p>
    <w:sectPr w:rsidR="001B59A1" w:rsidRPr="008D248F" w:rsidSect="008D248F">
      <w:headerReference w:type="default" r:id="rId7"/>
      <w:footerReference w:type="default" r:id="rId8"/>
      <w:pgSz w:w="12240" w:h="15840"/>
      <w:pgMar w:top="2269" w:right="1440" w:bottom="1134" w:left="1440"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CB5E" w14:textId="77777777" w:rsidR="005E6F47" w:rsidRDefault="005E6F47" w:rsidP="00EC792B">
      <w:pPr>
        <w:spacing w:after="0" w:line="240" w:lineRule="auto"/>
      </w:pPr>
      <w:r>
        <w:separator/>
      </w:r>
    </w:p>
  </w:endnote>
  <w:endnote w:type="continuationSeparator" w:id="0">
    <w:p w14:paraId="458A4563" w14:textId="77777777" w:rsidR="005E6F47" w:rsidRDefault="005E6F47" w:rsidP="00EC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50C9" w14:textId="77777777" w:rsidR="007836D8" w:rsidRDefault="007836D8" w:rsidP="0043064E">
    <w:pPr>
      <w:pStyle w:val="Footer"/>
      <w:spacing w:after="240" w:line="360" w:lineRule="auto"/>
      <w:rPr>
        <w:rFonts w:ascii="Avenir LT Std 35 Light" w:hAnsi="Avenir LT Std 35 Light"/>
        <w:sz w:val="20"/>
        <w:szCs w:val="20"/>
      </w:rPr>
    </w:pPr>
  </w:p>
  <w:p w14:paraId="2CFBE3B2" w14:textId="64841DD7" w:rsidR="0043064E" w:rsidRPr="008D248F" w:rsidRDefault="0043064E" w:rsidP="0043064E">
    <w:pPr>
      <w:pStyle w:val="Footer"/>
      <w:spacing w:after="240" w:line="360" w:lineRule="auto"/>
      <w:rPr>
        <w:rFonts w:ascii="Arial" w:hAnsi="Arial" w:cs="Arial"/>
        <w:sz w:val="20"/>
        <w:szCs w:val="20"/>
      </w:rPr>
    </w:pPr>
    <w:r w:rsidRPr="008D248F">
      <w:rPr>
        <w:rFonts w:ascii="Arial" w:hAnsi="Arial" w:cs="Arial"/>
        <w:sz w:val="20"/>
        <w:szCs w:val="20"/>
      </w:rPr>
      <w:t>©2017 College for Adult Learning TOID 22228</w:t>
    </w:r>
    <w:r w:rsidRPr="008D248F">
      <w:rPr>
        <w:rFonts w:ascii="Arial" w:hAnsi="Arial" w:cs="Arial"/>
        <w:sz w:val="20"/>
        <w:szCs w:val="20"/>
      </w:rPr>
      <w:tab/>
      <w:t xml:space="preserve">                                                                          Page </w:t>
    </w:r>
    <w:r w:rsidRPr="008D248F">
      <w:rPr>
        <w:rFonts w:ascii="Arial" w:hAnsi="Arial" w:cs="Arial"/>
        <w:b/>
        <w:bCs/>
        <w:sz w:val="20"/>
        <w:szCs w:val="20"/>
      </w:rPr>
      <w:fldChar w:fldCharType="begin"/>
    </w:r>
    <w:r w:rsidRPr="008D248F">
      <w:rPr>
        <w:rFonts w:ascii="Arial" w:hAnsi="Arial" w:cs="Arial"/>
        <w:b/>
        <w:bCs/>
        <w:sz w:val="20"/>
        <w:szCs w:val="20"/>
      </w:rPr>
      <w:instrText xml:space="preserve"> PAGE </w:instrText>
    </w:r>
    <w:r w:rsidRPr="008D248F">
      <w:rPr>
        <w:rFonts w:ascii="Arial" w:hAnsi="Arial" w:cs="Arial"/>
        <w:b/>
        <w:bCs/>
        <w:sz w:val="20"/>
        <w:szCs w:val="20"/>
      </w:rPr>
      <w:fldChar w:fldCharType="separate"/>
    </w:r>
    <w:r w:rsidR="007836D8" w:rsidRPr="008D248F">
      <w:rPr>
        <w:rFonts w:ascii="Arial" w:hAnsi="Arial" w:cs="Arial"/>
        <w:b/>
        <w:bCs/>
        <w:noProof/>
        <w:sz w:val="20"/>
        <w:szCs w:val="20"/>
      </w:rPr>
      <w:t>4</w:t>
    </w:r>
    <w:r w:rsidRPr="008D248F">
      <w:rPr>
        <w:rFonts w:ascii="Arial" w:hAnsi="Arial" w:cs="Arial"/>
        <w:b/>
        <w:bCs/>
        <w:sz w:val="20"/>
        <w:szCs w:val="20"/>
      </w:rPr>
      <w:fldChar w:fldCharType="end"/>
    </w:r>
    <w:r w:rsidRPr="008D248F">
      <w:rPr>
        <w:rFonts w:ascii="Arial" w:hAnsi="Arial" w:cs="Arial"/>
        <w:sz w:val="20"/>
        <w:szCs w:val="20"/>
      </w:rPr>
      <w:t xml:space="preserve"> of </w:t>
    </w:r>
    <w:r w:rsidRPr="008D248F">
      <w:rPr>
        <w:rFonts w:ascii="Arial" w:hAnsi="Arial" w:cs="Arial"/>
        <w:b/>
        <w:bCs/>
        <w:sz w:val="20"/>
        <w:szCs w:val="20"/>
      </w:rPr>
      <w:fldChar w:fldCharType="begin"/>
    </w:r>
    <w:r w:rsidRPr="008D248F">
      <w:rPr>
        <w:rFonts w:ascii="Arial" w:hAnsi="Arial" w:cs="Arial"/>
        <w:b/>
        <w:bCs/>
        <w:sz w:val="20"/>
        <w:szCs w:val="20"/>
      </w:rPr>
      <w:instrText xml:space="preserve"> NUMPAGES  </w:instrText>
    </w:r>
    <w:r w:rsidRPr="008D248F">
      <w:rPr>
        <w:rFonts w:ascii="Arial" w:hAnsi="Arial" w:cs="Arial"/>
        <w:b/>
        <w:bCs/>
        <w:sz w:val="20"/>
        <w:szCs w:val="20"/>
      </w:rPr>
      <w:fldChar w:fldCharType="separate"/>
    </w:r>
    <w:r w:rsidR="007836D8" w:rsidRPr="008D248F">
      <w:rPr>
        <w:rFonts w:ascii="Arial" w:hAnsi="Arial" w:cs="Arial"/>
        <w:b/>
        <w:bCs/>
        <w:noProof/>
        <w:sz w:val="20"/>
        <w:szCs w:val="20"/>
      </w:rPr>
      <w:t>4</w:t>
    </w:r>
    <w:r w:rsidRPr="008D248F">
      <w:rPr>
        <w:rFonts w:ascii="Arial" w:hAnsi="Arial" w:cs="Arial"/>
        <w:b/>
        <w:bCs/>
        <w:sz w:val="20"/>
        <w:szCs w:val="20"/>
      </w:rPr>
      <w:fldChar w:fldCharType="end"/>
    </w:r>
  </w:p>
  <w:p w14:paraId="565AF1BD" w14:textId="77777777" w:rsidR="00062D5C" w:rsidRPr="008D248F" w:rsidRDefault="0043064E" w:rsidP="0043064E">
    <w:pPr>
      <w:pStyle w:val="Footer"/>
      <w:spacing w:after="240" w:line="360" w:lineRule="auto"/>
      <w:jc w:val="center"/>
      <w:rPr>
        <w:rFonts w:ascii="Arial" w:hAnsi="Arial" w:cs="Arial"/>
        <w:sz w:val="18"/>
        <w:szCs w:val="18"/>
      </w:rPr>
    </w:pPr>
    <w:r w:rsidRPr="008D248F">
      <w:rPr>
        <w:rFonts w:ascii="Arial" w:hAnsi="Arial" w:cs="Arial"/>
        <w:sz w:val="18"/>
        <w:szCs w:val="18"/>
      </w:rPr>
      <w:t>John Readings is a fictitious company created for education and training purposes</w:t>
    </w:r>
    <w:r w:rsidRPr="008D248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747E" w14:textId="77777777" w:rsidR="005E6F47" w:rsidRDefault="005E6F47" w:rsidP="00EC792B">
      <w:pPr>
        <w:spacing w:after="0" w:line="240" w:lineRule="auto"/>
      </w:pPr>
      <w:r>
        <w:separator/>
      </w:r>
    </w:p>
  </w:footnote>
  <w:footnote w:type="continuationSeparator" w:id="0">
    <w:p w14:paraId="2F2029EF" w14:textId="77777777" w:rsidR="005E6F47" w:rsidRDefault="005E6F47" w:rsidP="00EC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25DF" w14:textId="77777777" w:rsidR="00EC792B" w:rsidRDefault="00062D5C" w:rsidP="003E17AF">
    <w:pPr>
      <w:pStyle w:val="Header"/>
    </w:pPr>
    <w:r>
      <w:t xml:space="preserve">  </w:t>
    </w:r>
  </w:p>
  <w:p w14:paraId="5D6978F1" w14:textId="77777777" w:rsidR="008D248F" w:rsidRPr="00250776" w:rsidRDefault="008D248F" w:rsidP="008D248F">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32519E60" wp14:editId="0035A724">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6DB34" w14:textId="77777777" w:rsidR="008D248F" w:rsidRPr="00250776" w:rsidRDefault="008D248F" w:rsidP="008D248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8941529" w14:textId="77777777" w:rsidR="008D248F" w:rsidRPr="00250776" w:rsidRDefault="008D248F" w:rsidP="008D24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19E60"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886DB34" w14:textId="77777777" w:rsidR="008D248F" w:rsidRPr="00250776" w:rsidRDefault="008D248F" w:rsidP="008D248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8941529" w14:textId="77777777" w:rsidR="008D248F" w:rsidRPr="00250776" w:rsidRDefault="008D248F" w:rsidP="008D248F">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2559B086" wp14:editId="7CD5D11B">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67B26B" w14:textId="77777777" w:rsidR="008D248F" w:rsidRDefault="008D248F" w:rsidP="008D248F">
                          <w:r w:rsidRPr="00966BA6">
                            <w:rPr>
                              <w:noProof/>
                              <w:lang w:eastAsia="en-AU"/>
                            </w:rPr>
                            <w:drawing>
                              <wp:inline distT="0" distB="0" distL="0" distR="0" wp14:anchorId="61CA6AFE" wp14:editId="2D778657">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B086"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D67B26B" w14:textId="77777777" w:rsidR="008D248F" w:rsidRDefault="008D248F" w:rsidP="008D248F">
                    <w:r w:rsidRPr="00966BA6">
                      <w:rPr>
                        <w:noProof/>
                        <w:lang w:eastAsia="en-AU"/>
                      </w:rPr>
                      <w:drawing>
                        <wp:inline distT="0" distB="0" distL="0" distR="0" wp14:anchorId="61CA6AFE" wp14:editId="2D778657">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F5DD865" w14:textId="095F93BF" w:rsidR="00062D5C" w:rsidRPr="003E17AF" w:rsidRDefault="003E17AF" w:rsidP="003E17AF">
    <w:pPr>
      <w:pStyle w:val="Header"/>
      <w:tabs>
        <w:tab w:val="clear" w:pos="4513"/>
        <w:tab w:val="clear" w:pos="9026"/>
        <w:tab w:val="left" w:pos="6195"/>
      </w:tabs>
      <w:rPr>
        <w:rFonts w:ascii="Calibri" w:hAnsi="Calibri"/>
        <w:b/>
      </w:rPr>
    </w:pPr>
    <w:r>
      <w:rPr>
        <w:rFonts w:ascii="Calibri" w:hAnsi="Calibri"/>
        <w:b/>
      </w:rPr>
      <w:tab/>
    </w:r>
  </w:p>
  <w:p w14:paraId="0E436240" w14:textId="77777777" w:rsidR="00062D5C" w:rsidRDefault="00062D5C">
    <w:pPr>
      <w:pStyle w:val="Header"/>
    </w:pPr>
  </w:p>
  <w:p w14:paraId="4A1CF6A2" w14:textId="77777777" w:rsidR="00EC792B" w:rsidRDefault="00EC7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D4A"/>
    <w:multiLevelType w:val="hybridMultilevel"/>
    <w:tmpl w:val="2580E7D6"/>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15:restartNumberingAfterBreak="0">
    <w:nsid w:val="07126601"/>
    <w:multiLevelType w:val="hybridMultilevel"/>
    <w:tmpl w:val="FFF868CE"/>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09507B58"/>
    <w:multiLevelType w:val="hybridMultilevel"/>
    <w:tmpl w:val="8432F64C"/>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 w15:restartNumberingAfterBreak="0">
    <w:nsid w:val="173F0E8F"/>
    <w:multiLevelType w:val="hybridMultilevel"/>
    <w:tmpl w:val="60A65B20"/>
    <w:lvl w:ilvl="0" w:tplc="CC28A464">
      <w:start w:val="1"/>
      <w:numFmt w:val="bullet"/>
      <w:lvlText w:val=""/>
      <w:lvlJc w:val="left"/>
      <w:pPr>
        <w:ind w:left="1125" w:hanging="360"/>
      </w:pPr>
      <w:rPr>
        <w:rFonts w:ascii="Symbol" w:hAnsi="Symbol" w:hint="default"/>
        <w:b w:val="0"/>
        <w:i w:val="0"/>
        <w:color w:val="auto"/>
        <w:sz w:val="24"/>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4" w15:restartNumberingAfterBreak="0">
    <w:nsid w:val="23D549D2"/>
    <w:multiLevelType w:val="hybridMultilevel"/>
    <w:tmpl w:val="5E44EB2C"/>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15:restartNumberingAfterBreak="0">
    <w:nsid w:val="24A32934"/>
    <w:multiLevelType w:val="hybridMultilevel"/>
    <w:tmpl w:val="DC0401A6"/>
    <w:lvl w:ilvl="0" w:tplc="CC28A464">
      <w:start w:val="1"/>
      <w:numFmt w:val="bullet"/>
      <w:lvlText w:val=""/>
      <w:lvlJc w:val="left"/>
      <w:pPr>
        <w:ind w:left="1125" w:hanging="360"/>
      </w:pPr>
      <w:rPr>
        <w:rFonts w:ascii="Symbol" w:hAnsi="Symbol" w:hint="default"/>
        <w:b w:val="0"/>
        <w:i w:val="0"/>
        <w:color w:val="auto"/>
        <w:sz w:val="24"/>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 w15:restartNumberingAfterBreak="0">
    <w:nsid w:val="2D5136A3"/>
    <w:multiLevelType w:val="hybridMultilevel"/>
    <w:tmpl w:val="922E60C2"/>
    <w:lvl w:ilvl="0" w:tplc="CC28A464">
      <w:start w:val="1"/>
      <w:numFmt w:val="bullet"/>
      <w:lvlText w:val=""/>
      <w:lvlJc w:val="left"/>
      <w:pPr>
        <w:ind w:left="1185" w:hanging="360"/>
      </w:pPr>
      <w:rPr>
        <w:rFonts w:ascii="Symbol" w:hAnsi="Symbol" w:hint="default"/>
        <w:b w:val="0"/>
        <w:i w:val="0"/>
        <w:color w:val="auto"/>
        <w:sz w:val="24"/>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7" w15:restartNumberingAfterBreak="0">
    <w:nsid w:val="3E2609E5"/>
    <w:multiLevelType w:val="hybridMultilevel"/>
    <w:tmpl w:val="95A0BF90"/>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8" w15:restartNumberingAfterBreak="0">
    <w:nsid w:val="4B610D86"/>
    <w:multiLevelType w:val="hybridMultilevel"/>
    <w:tmpl w:val="E0A6D14A"/>
    <w:lvl w:ilvl="0" w:tplc="CC28A464">
      <w:start w:val="1"/>
      <w:numFmt w:val="bullet"/>
      <w:lvlText w:val=""/>
      <w:lvlJc w:val="left"/>
      <w:pPr>
        <w:ind w:left="1125" w:hanging="360"/>
      </w:pPr>
      <w:rPr>
        <w:rFonts w:ascii="Symbol" w:hAnsi="Symbol" w:hint="default"/>
        <w:b w:val="0"/>
        <w:i w:val="0"/>
        <w:color w:val="auto"/>
        <w:sz w:val="24"/>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15:restartNumberingAfterBreak="0">
    <w:nsid w:val="50B875DA"/>
    <w:multiLevelType w:val="hybridMultilevel"/>
    <w:tmpl w:val="163C529A"/>
    <w:lvl w:ilvl="0" w:tplc="CC28A464">
      <w:start w:val="1"/>
      <w:numFmt w:val="bullet"/>
      <w:lvlText w:val=""/>
      <w:lvlJc w:val="left"/>
      <w:pPr>
        <w:ind w:left="1125" w:hanging="360"/>
      </w:pPr>
      <w:rPr>
        <w:rFonts w:ascii="Symbol" w:hAnsi="Symbol" w:hint="default"/>
        <w:b w:val="0"/>
        <w:i w:val="0"/>
        <w:color w:val="auto"/>
        <w:sz w:val="24"/>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0" w15:restartNumberingAfterBreak="0">
    <w:nsid w:val="55A031A3"/>
    <w:multiLevelType w:val="hybridMultilevel"/>
    <w:tmpl w:val="F3DE3D72"/>
    <w:lvl w:ilvl="0" w:tplc="0C090003">
      <w:start w:val="1"/>
      <w:numFmt w:val="bullet"/>
      <w:lvlText w:val="o"/>
      <w:lvlJc w:val="left"/>
      <w:pPr>
        <w:ind w:left="1185" w:hanging="360"/>
      </w:pPr>
      <w:rPr>
        <w:rFonts w:ascii="Courier New" w:hAnsi="Courier New" w:cs="Courier New"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1" w15:restartNumberingAfterBreak="0">
    <w:nsid w:val="582C6ACE"/>
    <w:multiLevelType w:val="hybridMultilevel"/>
    <w:tmpl w:val="FCAE335C"/>
    <w:lvl w:ilvl="0" w:tplc="E99E19E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15:restartNumberingAfterBreak="0">
    <w:nsid w:val="5E8D1CDE"/>
    <w:multiLevelType w:val="hybridMultilevel"/>
    <w:tmpl w:val="7396CCB0"/>
    <w:lvl w:ilvl="0" w:tplc="CC28A464">
      <w:start w:val="1"/>
      <w:numFmt w:val="bullet"/>
      <w:lvlText w:val=""/>
      <w:lvlJc w:val="left"/>
      <w:pPr>
        <w:ind w:left="1125" w:hanging="360"/>
      </w:pPr>
      <w:rPr>
        <w:rFonts w:ascii="Symbol" w:hAnsi="Symbol" w:hint="default"/>
        <w:b w:val="0"/>
        <w:i w:val="0"/>
        <w:color w:val="auto"/>
        <w:sz w:val="24"/>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3" w15:restartNumberingAfterBreak="0">
    <w:nsid w:val="77A13673"/>
    <w:multiLevelType w:val="hybridMultilevel"/>
    <w:tmpl w:val="321CA372"/>
    <w:lvl w:ilvl="0" w:tplc="CC28A464">
      <w:start w:val="1"/>
      <w:numFmt w:val="bullet"/>
      <w:lvlText w:val=""/>
      <w:lvlJc w:val="left"/>
      <w:pPr>
        <w:ind w:left="1185" w:hanging="360"/>
      </w:pPr>
      <w:rPr>
        <w:rFonts w:ascii="Symbol" w:hAnsi="Symbol" w:hint="default"/>
        <w:b w:val="0"/>
        <w:i w:val="0"/>
        <w:color w:val="auto"/>
        <w:sz w:val="24"/>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abstractNumId w:val="11"/>
  </w:num>
  <w:num w:numId="2">
    <w:abstractNumId w:val="2"/>
  </w:num>
  <w:num w:numId="3">
    <w:abstractNumId w:val="4"/>
  </w:num>
  <w:num w:numId="4">
    <w:abstractNumId w:val="1"/>
  </w:num>
  <w:num w:numId="5">
    <w:abstractNumId w:val="0"/>
  </w:num>
  <w:num w:numId="6">
    <w:abstractNumId w:val="7"/>
  </w:num>
  <w:num w:numId="7">
    <w:abstractNumId w:val="10"/>
  </w:num>
  <w:num w:numId="8">
    <w:abstractNumId w:val="9"/>
  </w:num>
  <w:num w:numId="9">
    <w:abstractNumId w:val="8"/>
  </w:num>
  <w:num w:numId="10">
    <w:abstractNumId w:val="3"/>
  </w:num>
  <w:num w:numId="11">
    <w:abstractNumId w:val="5"/>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cryptProviderType="rsaAES" w:cryptAlgorithmClass="hash" w:cryptAlgorithmType="typeAny" w:cryptAlgorithmSid="14" w:cryptSpinCount="100000" w:hash="sBAMulnLjezUnn+oKXwexMGrGtChwmldKGnQWu8GlPy29YG0QEzLhmJ8SkbRhY4wNqIaqRf5sjwrWWRoL8a1vg==" w:salt="rbmXG9vKTsZjPsBNZb0G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A1"/>
    <w:rsid w:val="00003D60"/>
    <w:rsid w:val="0002602E"/>
    <w:rsid w:val="000366AD"/>
    <w:rsid w:val="000376EC"/>
    <w:rsid w:val="00040947"/>
    <w:rsid w:val="00045FE2"/>
    <w:rsid w:val="00057C24"/>
    <w:rsid w:val="00062D5C"/>
    <w:rsid w:val="00065D30"/>
    <w:rsid w:val="00073C9B"/>
    <w:rsid w:val="0008393A"/>
    <w:rsid w:val="00083C47"/>
    <w:rsid w:val="000B4C25"/>
    <w:rsid w:val="000C1FAB"/>
    <w:rsid w:val="000C507C"/>
    <w:rsid w:val="000F28BF"/>
    <w:rsid w:val="000F3D29"/>
    <w:rsid w:val="001061F8"/>
    <w:rsid w:val="00111F87"/>
    <w:rsid w:val="0011650A"/>
    <w:rsid w:val="00121EAB"/>
    <w:rsid w:val="00123D8C"/>
    <w:rsid w:val="001242EA"/>
    <w:rsid w:val="00142A49"/>
    <w:rsid w:val="00161072"/>
    <w:rsid w:val="00162D1E"/>
    <w:rsid w:val="00182B17"/>
    <w:rsid w:val="00190743"/>
    <w:rsid w:val="001A628E"/>
    <w:rsid w:val="001B59A1"/>
    <w:rsid w:val="001C07A8"/>
    <w:rsid w:val="001C1F1B"/>
    <w:rsid w:val="001C6278"/>
    <w:rsid w:val="001E55D8"/>
    <w:rsid w:val="00200D0F"/>
    <w:rsid w:val="00205435"/>
    <w:rsid w:val="00216A4A"/>
    <w:rsid w:val="002229B6"/>
    <w:rsid w:val="002275E6"/>
    <w:rsid w:val="00236E1D"/>
    <w:rsid w:val="002426F9"/>
    <w:rsid w:val="0027366B"/>
    <w:rsid w:val="002905A1"/>
    <w:rsid w:val="002A75C1"/>
    <w:rsid w:val="002E4220"/>
    <w:rsid w:val="002F4357"/>
    <w:rsid w:val="00306FB3"/>
    <w:rsid w:val="00315B4D"/>
    <w:rsid w:val="00330CD9"/>
    <w:rsid w:val="00330EF5"/>
    <w:rsid w:val="00335168"/>
    <w:rsid w:val="003420D9"/>
    <w:rsid w:val="00344E16"/>
    <w:rsid w:val="00351B07"/>
    <w:rsid w:val="00354113"/>
    <w:rsid w:val="00362298"/>
    <w:rsid w:val="003673CE"/>
    <w:rsid w:val="003714E4"/>
    <w:rsid w:val="00395D81"/>
    <w:rsid w:val="003A1F4A"/>
    <w:rsid w:val="003A7D66"/>
    <w:rsid w:val="003B1D9C"/>
    <w:rsid w:val="003B641A"/>
    <w:rsid w:val="003E17AF"/>
    <w:rsid w:val="003E37CE"/>
    <w:rsid w:val="003E539E"/>
    <w:rsid w:val="003F5E40"/>
    <w:rsid w:val="0040427B"/>
    <w:rsid w:val="0040745C"/>
    <w:rsid w:val="00411F0F"/>
    <w:rsid w:val="004257D6"/>
    <w:rsid w:val="0042627E"/>
    <w:rsid w:val="0043064E"/>
    <w:rsid w:val="00436B77"/>
    <w:rsid w:val="00443D3C"/>
    <w:rsid w:val="0045172F"/>
    <w:rsid w:val="00482D57"/>
    <w:rsid w:val="0048531E"/>
    <w:rsid w:val="00493EB6"/>
    <w:rsid w:val="004A5CC6"/>
    <w:rsid w:val="004B37A6"/>
    <w:rsid w:val="004B4B63"/>
    <w:rsid w:val="004B798B"/>
    <w:rsid w:val="004C5964"/>
    <w:rsid w:val="004C761A"/>
    <w:rsid w:val="004D0BA0"/>
    <w:rsid w:val="004E1FB6"/>
    <w:rsid w:val="004E5DFC"/>
    <w:rsid w:val="004F07C6"/>
    <w:rsid w:val="004F487A"/>
    <w:rsid w:val="00506B7E"/>
    <w:rsid w:val="00522AAE"/>
    <w:rsid w:val="005235BD"/>
    <w:rsid w:val="00541268"/>
    <w:rsid w:val="00550FC4"/>
    <w:rsid w:val="00560AAB"/>
    <w:rsid w:val="005754A8"/>
    <w:rsid w:val="00583A6D"/>
    <w:rsid w:val="00587FF0"/>
    <w:rsid w:val="00590981"/>
    <w:rsid w:val="005911CA"/>
    <w:rsid w:val="005916F1"/>
    <w:rsid w:val="00596375"/>
    <w:rsid w:val="005B2410"/>
    <w:rsid w:val="005C098E"/>
    <w:rsid w:val="005C2BA2"/>
    <w:rsid w:val="005C3111"/>
    <w:rsid w:val="005C52DA"/>
    <w:rsid w:val="005E1C3A"/>
    <w:rsid w:val="005E6F47"/>
    <w:rsid w:val="005F0ABD"/>
    <w:rsid w:val="005F0FFA"/>
    <w:rsid w:val="00603205"/>
    <w:rsid w:val="00604E41"/>
    <w:rsid w:val="00625CE2"/>
    <w:rsid w:val="00632367"/>
    <w:rsid w:val="00632BA4"/>
    <w:rsid w:val="00656B59"/>
    <w:rsid w:val="006605AD"/>
    <w:rsid w:val="00662882"/>
    <w:rsid w:val="0066369A"/>
    <w:rsid w:val="00680509"/>
    <w:rsid w:val="00690AE3"/>
    <w:rsid w:val="00690EC0"/>
    <w:rsid w:val="00691972"/>
    <w:rsid w:val="00693220"/>
    <w:rsid w:val="006A4AD7"/>
    <w:rsid w:val="006C5559"/>
    <w:rsid w:val="006E2D90"/>
    <w:rsid w:val="006E42FA"/>
    <w:rsid w:val="006F7120"/>
    <w:rsid w:val="007042D2"/>
    <w:rsid w:val="007068A4"/>
    <w:rsid w:val="00725D13"/>
    <w:rsid w:val="00754379"/>
    <w:rsid w:val="00763AC4"/>
    <w:rsid w:val="00782480"/>
    <w:rsid w:val="007836D8"/>
    <w:rsid w:val="00790357"/>
    <w:rsid w:val="007A7B38"/>
    <w:rsid w:val="007B6B0A"/>
    <w:rsid w:val="007B6C5E"/>
    <w:rsid w:val="007D0215"/>
    <w:rsid w:val="007D2350"/>
    <w:rsid w:val="007E078E"/>
    <w:rsid w:val="007E28D4"/>
    <w:rsid w:val="007E43A4"/>
    <w:rsid w:val="007F1836"/>
    <w:rsid w:val="00805965"/>
    <w:rsid w:val="00810E75"/>
    <w:rsid w:val="00811840"/>
    <w:rsid w:val="00822DCF"/>
    <w:rsid w:val="00833317"/>
    <w:rsid w:val="00840335"/>
    <w:rsid w:val="00845F0E"/>
    <w:rsid w:val="008607D2"/>
    <w:rsid w:val="008730D6"/>
    <w:rsid w:val="00890CC3"/>
    <w:rsid w:val="008A0FB6"/>
    <w:rsid w:val="008A3274"/>
    <w:rsid w:val="008A5044"/>
    <w:rsid w:val="008A61FE"/>
    <w:rsid w:val="008B07A5"/>
    <w:rsid w:val="008B2F1C"/>
    <w:rsid w:val="008D248F"/>
    <w:rsid w:val="008E5237"/>
    <w:rsid w:val="008F3672"/>
    <w:rsid w:val="008F5BB1"/>
    <w:rsid w:val="00901854"/>
    <w:rsid w:val="00902E88"/>
    <w:rsid w:val="0090388F"/>
    <w:rsid w:val="00905D9D"/>
    <w:rsid w:val="0091244B"/>
    <w:rsid w:val="0091699A"/>
    <w:rsid w:val="009177BE"/>
    <w:rsid w:val="0092264E"/>
    <w:rsid w:val="00922F23"/>
    <w:rsid w:val="00925C71"/>
    <w:rsid w:val="00944733"/>
    <w:rsid w:val="00953DC9"/>
    <w:rsid w:val="00955BD1"/>
    <w:rsid w:val="009730D5"/>
    <w:rsid w:val="00974FB6"/>
    <w:rsid w:val="00981F4C"/>
    <w:rsid w:val="00986BD0"/>
    <w:rsid w:val="0099113E"/>
    <w:rsid w:val="0099315F"/>
    <w:rsid w:val="009B5497"/>
    <w:rsid w:val="009C5E12"/>
    <w:rsid w:val="009D0FCB"/>
    <w:rsid w:val="009E0D35"/>
    <w:rsid w:val="009E3E06"/>
    <w:rsid w:val="009E7A03"/>
    <w:rsid w:val="00A002E2"/>
    <w:rsid w:val="00A00C21"/>
    <w:rsid w:val="00A16A53"/>
    <w:rsid w:val="00A24AC2"/>
    <w:rsid w:val="00A267FE"/>
    <w:rsid w:val="00A41767"/>
    <w:rsid w:val="00A50CC8"/>
    <w:rsid w:val="00A64FB2"/>
    <w:rsid w:val="00A73745"/>
    <w:rsid w:val="00A90568"/>
    <w:rsid w:val="00A9452B"/>
    <w:rsid w:val="00A963F2"/>
    <w:rsid w:val="00AA3317"/>
    <w:rsid w:val="00AB2149"/>
    <w:rsid w:val="00AC1BE5"/>
    <w:rsid w:val="00AD04D3"/>
    <w:rsid w:val="00AD7633"/>
    <w:rsid w:val="00AE3186"/>
    <w:rsid w:val="00AE7832"/>
    <w:rsid w:val="00AF2774"/>
    <w:rsid w:val="00B05A13"/>
    <w:rsid w:val="00B13B10"/>
    <w:rsid w:val="00B14572"/>
    <w:rsid w:val="00B24DA4"/>
    <w:rsid w:val="00B269BA"/>
    <w:rsid w:val="00B4102F"/>
    <w:rsid w:val="00B417F9"/>
    <w:rsid w:val="00B650D1"/>
    <w:rsid w:val="00B65249"/>
    <w:rsid w:val="00B77534"/>
    <w:rsid w:val="00B91ECE"/>
    <w:rsid w:val="00B961FF"/>
    <w:rsid w:val="00BA7E7B"/>
    <w:rsid w:val="00BB2222"/>
    <w:rsid w:val="00BB5E0F"/>
    <w:rsid w:val="00BB73FC"/>
    <w:rsid w:val="00BC16D0"/>
    <w:rsid w:val="00BE0348"/>
    <w:rsid w:val="00BE0A1B"/>
    <w:rsid w:val="00BE1691"/>
    <w:rsid w:val="00BE1E89"/>
    <w:rsid w:val="00BE54E4"/>
    <w:rsid w:val="00BE6AF5"/>
    <w:rsid w:val="00BF2549"/>
    <w:rsid w:val="00BF4AB1"/>
    <w:rsid w:val="00BF5093"/>
    <w:rsid w:val="00BF64A6"/>
    <w:rsid w:val="00C134BF"/>
    <w:rsid w:val="00C15CCC"/>
    <w:rsid w:val="00C26E6E"/>
    <w:rsid w:val="00C34D8C"/>
    <w:rsid w:val="00C40F43"/>
    <w:rsid w:val="00C517BB"/>
    <w:rsid w:val="00C66FE1"/>
    <w:rsid w:val="00C70591"/>
    <w:rsid w:val="00C706C2"/>
    <w:rsid w:val="00C751CA"/>
    <w:rsid w:val="00C802A3"/>
    <w:rsid w:val="00C82511"/>
    <w:rsid w:val="00C83302"/>
    <w:rsid w:val="00C8486F"/>
    <w:rsid w:val="00CA1177"/>
    <w:rsid w:val="00CA4026"/>
    <w:rsid w:val="00CB7EC9"/>
    <w:rsid w:val="00CC0503"/>
    <w:rsid w:val="00CC4761"/>
    <w:rsid w:val="00CC5B8C"/>
    <w:rsid w:val="00CE72EF"/>
    <w:rsid w:val="00CE7A59"/>
    <w:rsid w:val="00CE7F12"/>
    <w:rsid w:val="00D00F76"/>
    <w:rsid w:val="00D023E4"/>
    <w:rsid w:val="00D13FAB"/>
    <w:rsid w:val="00D21644"/>
    <w:rsid w:val="00D250FA"/>
    <w:rsid w:val="00D33B59"/>
    <w:rsid w:val="00D6731C"/>
    <w:rsid w:val="00D67F96"/>
    <w:rsid w:val="00D73B13"/>
    <w:rsid w:val="00D86022"/>
    <w:rsid w:val="00DA15EE"/>
    <w:rsid w:val="00DA6027"/>
    <w:rsid w:val="00DC521D"/>
    <w:rsid w:val="00DD1D55"/>
    <w:rsid w:val="00DD4F53"/>
    <w:rsid w:val="00DE18B0"/>
    <w:rsid w:val="00DF1620"/>
    <w:rsid w:val="00DF18EF"/>
    <w:rsid w:val="00E12E7B"/>
    <w:rsid w:val="00E3346D"/>
    <w:rsid w:val="00E34B32"/>
    <w:rsid w:val="00E438A9"/>
    <w:rsid w:val="00E623AF"/>
    <w:rsid w:val="00E7139D"/>
    <w:rsid w:val="00E720F4"/>
    <w:rsid w:val="00E729D8"/>
    <w:rsid w:val="00E73414"/>
    <w:rsid w:val="00E752B3"/>
    <w:rsid w:val="00E801DF"/>
    <w:rsid w:val="00E81C7D"/>
    <w:rsid w:val="00E82559"/>
    <w:rsid w:val="00E84922"/>
    <w:rsid w:val="00E869A8"/>
    <w:rsid w:val="00E92E76"/>
    <w:rsid w:val="00EB2E98"/>
    <w:rsid w:val="00EB73EB"/>
    <w:rsid w:val="00EC0825"/>
    <w:rsid w:val="00EC29FA"/>
    <w:rsid w:val="00EC3352"/>
    <w:rsid w:val="00EC6EF6"/>
    <w:rsid w:val="00EC792B"/>
    <w:rsid w:val="00ED492F"/>
    <w:rsid w:val="00ED6D85"/>
    <w:rsid w:val="00F25298"/>
    <w:rsid w:val="00F33869"/>
    <w:rsid w:val="00F44220"/>
    <w:rsid w:val="00F4642E"/>
    <w:rsid w:val="00F470B4"/>
    <w:rsid w:val="00F56373"/>
    <w:rsid w:val="00F606E6"/>
    <w:rsid w:val="00F61D3D"/>
    <w:rsid w:val="00FA613F"/>
    <w:rsid w:val="00FA7838"/>
    <w:rsid w:val="00FC3688"/>
    <w:rsid w:val="00FD6E4C"/>
    <w:rsid w:val="00FE49ED"/>
    <w:rsid w:val="00FE4BFA"/>
    <w:rsid w:val="00FF41A0"/>
    <w:rsid w:val="00FF7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9C199"/>
  <w15:chartTrackingRefBased/>
  <w15:docId w15:val="{7913B048-B181-4737-BD7A-53D313D6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AD"/>
    <w:pPr>
      <w:ind w:left="720"/>
      <w:contextualSpacing/>
    </w:pPr>
  </w:style>
  <w:style w:type="paragraph" w:styleId="Header">
    <w:name w:val="header"/>
    <w:basedOn w:val="Normal"/>
    <w:link w:val="HeaderChar"/>
    <w:uiPriority w:val="99"/>
    <w:unhideWhenUsed/>
    <w:rsid w:val="00EC7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2B"/>
  </w:style>
  <w:style w:type="paragraph" w:styleId="Footer">
    <w:name w:val="footer"/>
    <w:basedOn w:val="Normal"/>
    <w:link w:val="FooterChar"/>
    <w:uiPriority w:val="99"/>
    <w:unhideWhenUsed/>
    <w:rsid w:val="00EC7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2B"/>
  </w:style>
  <w:style w:type="paragraph" w:styleId="NormalWeb">
    <w:name w:val="Normal (Web)"/>
    <w:basedOn w:val="Normal"/>
    <w:uiPriority w:val="99"/>
    <w:unhideWhenUsed/>
    <w:rsid w:val="00062D5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7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806</Words>
  <Characters>4599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Freight Loading/unloading</vt:lpstr>
    </vt:vector>
  </TitlesOfParts>
  <Company>College for Adult Learning</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Loading/unloading</dc:title>
  <dc:subject>SCM Policies &amp; Procedures</dc:subject>
  <dc:creator>Helen</dc:creator>
  <cp:keywords/>
  <dc:description/>
  <cp:lastModifiedBy>Sarah Sabell</cp:lastModifiedBy>
  <cp:revision>45</cp:revision>
  <cp:lastPrinted>2017-01-31T04:29:00Z</cp:lastPrinted>
  <dcterms:created xsi:type="dcterms:W3CDTF">2016-04-27T04:51:00Z</dcterms:created>
  <dcterms:modified xsi:type="dcterms:W3CDTF">2019-07-05T07:25:00Z</dcterms:modified>
  <cp:category>Diploma Logistics</cp:category>
</cp:coreProperties>
</file>