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724FE" w14:textId="77777777" w:rsidR="00990339" w:rsidRPr="00AD63A5" w:rsidRDefault="00990339" w:rsidP="0090033D">
      <w:pPr>
        <w:shd w:val="clear" w:color="auto" w:fill="FFFFFF"/>
        <w:spacing w:before="240" w:after="240" w:line="360" w:lineRule="auto"/>
        <w:textAlignment w:val="baseline"/>
        <w:outlineLvl w:val="0"/>
        <w:rPr>
          <w:rFonts w:ascii="Arial" w:eastAsia="Times New Roman" w:hAnsi="Arial" w:cs="Arial"/>
          <w:b/>
          <w:kern w:val="36"/>
          <w:lang w:eastAsia="en-AU"/>
        </w:rPr>
      </w:pPr>
      <w:r w:rsidRPr="00AD63A5">
        <w:rPr>
          <w:rFonts w:ascii="Arial" w:eastAsia="Times New Roman" w:hAnsi="Arial" w:cs="Arial"/>
          <w:b/>
          <w:kern w:val="36"/>
          <w:lang w:eastAsia="en-AU"/>
        </w:rPr>
        <w:t>Energy Policy</w:t>
      </w:r>
    </w:p>
    <w:p w14:paraId="3153168A" w14:textId="77777777" w:rsidR="00990339" w:rsidRPr="00AD63A5" w:rsidRDefault="00990339" w:rsidP="0090033D">
      <w:pPr>
        <w:shd w:val="clear" w:color="auto" w:fill="FFFFFF"/>
        <w:spacing w:before="240" w:after="240" w:line="360" w:lineRule="auto"/>
        <w:textAlignment w:val="baseline"/>
        <w:rPr>
          <w:rFonts w:ascii="Arial" w:eastAsia="Times New Roman" w:hAnsi="Arial" w:cs="Arial"/>
          <w:lang w:eastAsia="en-AU"/>
        </w:rPr>
      </w:pPr>
      <w:r w:rsidRPr="00AD63A5">
        <w:rPr>
          <w:rFonts w:ascii="Arial" w:eastAsia="Times New Roman" w:hAnsi="Arial" w:cs="Arial"/>
          <w:lang w:eastAsia="en-AU"/>
        </w:rPr>
        <w:t>This policy covers all John Readings Group activities that consume, or have an influence on the consumption of, energy within our operations and business processes.</w:t>
      </w:r>
    </w:p>
    <w:p w14:paraId="5B94861F" w14:textId="77777777" w:rsidR="00990339" w:rsidRPr="00AD63A5" w:rsidRDefault="00990339" w:rsidP="0090033D">
      <w:pPr>
        <w:shd w:val="clear" w:color="auto" w:fill="FFFFFF"/>
        <w:spacing w:before="240" w:after="240" w:line="360" w:lineRule="auto"/>
        <w:textAlignment w:val="baseline"/>
        <w:outlineLvl w:val="1"/>
        <w:rPr>
          <w:rFonts w:ascii="Arial" w:eastAsia="Times New Roman" w:hAnsi="Arial" w:cs="Arial"/>
          <w:i/>
          <w:lang w:eastAsia="en-AU"/>
        </w:rPr>
      </w:pPr>
      <w:r w:rsidRPr="00AD63A5">
        <w:rPr>
          <w:rFonts w:ascii="Arial" w:eastAsia="Times New Roman" w:hAnsi="Arial" w:cs="Arial"/>
          <w:i/>
          <w:lang w:eastAsia="en-AU"/>
        </w:rPr>
        <w:t>Smarter Green</w:t>
      </w:r>
    </w:p>
    <w:p w14:paraId="6BEA32DE" w14:textId="77777777" w:rsidR="00990339" w:rsidRPr="00AD63A5" w:rsidRDefault="00990339" w:rsidP="0090033D">
      <w:pPr>
        <w:shd w:val="clear" w:color="auto" w:fill="FFFFFF"/>
        <w:spacing w:before="240" w:after="240" w:line="360" w:lineRule="auto"/>
        <w:textAlignment w:val="baseline"/>
        <w:rPr>
          <w:rFonts w:ascii="Arial" w:eastAsia="Times New Roman" w:hAnsi="Arial" w:cs="Arial"/>
          <w:lang w:eastAsia="en-AU"/>
        </w:rPr>
      </w:pPr>
      <w:r w:rsidRPr="00AD63A5">
        <w:rPr>
          <w:rFonts w:ascii="Arial" w:eastAsia="Times New Roman" w:hAnsi="Arial" w:cs="Arial"/>
          <w:lang w:eastAsia="en-AU"/>
        </w:rPr>
        <w:t>This policy is part of John Readings’</w:t>
      </w:r>
      <w:r w:rsidR="009A19F1" w:rsidRPr="00AD63A5">
        <w:rPr>
          <w:rFonts w:ascii="Arial" w:eastAsia="Times New Roman" w:hAnsi="Arial" w:cs="Arial"/>
          <w:lang w:eastAsia="en-AU"/>
        </w:rPr>
        <w:t xml:space="preserve"> Smarter Green P</w:t>
      </w:r>
      <w:r w:rsidRPr="00AD63A5">
        <w:rPr>
          <w:rFonts w:ascii="Arial" w:eastAsia="Times New Roman" w:hAnsi="Arial" w:cs="Arial"/>
          <w:lang w:eastAsia="en-AU"/>
        </w:rPr>
        <w:t xml:space="preserve">rogram, an integrated management program that encompasses environment and energy initiatives around the </w:t>
      </w:r>
      <w:r w:rsidR="00DB4661" w:rsidRPr="00AD63A5">
        <w:rPr>
          <w:rFonts w:ascii="Arial" w:eastAsia="Times New Roman" w:hAnsi="Arial" w:cs="Arial"/>
          <w:lang w:eastAsia="en-AU"/>
        </w:rPr>
        <w:t>John Readings (JR) G</w:t>
      </w:r>
      <w:r w:rsidRPr="00AD63A5">
        <w:rPr>
          <w:rFonts w:ascii="Arial" w:eastAsia="Times New Roman" w:hAnsi="Arial" w:cs="Arial"/>
          <w:lang w:eastAsia="en-AU"/>
        </w:rPr>
        <w:t>roup and addresses the risk of climate change and energy security.</w:t>
      </w:r>
    </w:p>
    <w:p w14:paraId="12AE662A" w14:textId="77777777" w:rsidR="00990339" w:rsidRPr="00AD63A5" w:rsidRDefault="00990339" w:rsidP="0090033D">
      <w:pPr>
        <w:shd w:val="clear" w:color="auto" w:fill="FFFFFF"/>
        <w:spacing w:before="240" w:after="240" w:line="360" w:lineRule="auto"/>
        <w:textAlignment w:val="baseline"/>
        <w:rPr>
          <w:rFonts w:ascii="Arial" w:eastAsia="Times New Roman" w:hAnsi="Arial" w:cs="Arial"/>
          <w:lang w:eastAsia="en-AU"/>
        </w:rPr>
      </w:pPr>
      <w:r w:rsidRPr="00AD63A5">
        <w:rPr>
          <w:rFonts w:ascii="Arial" w:eastAsia="Times New Roman" w:hAnsi="Arial" w:cs="Arial"/>
          <w:lang w:eastAsia="en-AU"/>
        </w:rPr>
        <w:t>We are:</w:t>
      </w:r>
    </w:p>
    <w:p w14:paraId="479201F2" w14:textId="77777777" w:rsidR="00990339" w:rsidRPr="00AD63A5" w:rsidRDefault="00990339" w:rsidP="0090033D">
      <w:pPr>
        <w:numPr>
          <w:ilvl w:val="0"/>
          <w:numId w:val="1"/>
        </w:numPr>
        <w:shd w:val="clear" w:color="auto" w:fill="FFFFFF"/>
        <w:spacing w:before="240" w:after="240" w:line="360" w:lineRule="auto"/>
        <w:ind w:left="600"/>
        <w:textAlignment w:val="baseline"/>
        <w:rPr>
          <w:rFonts w:ascii="Arial" w:eastAsia="Times New Roman" w:hAnsi="Arial" w:cs="Arial"/>
          <w:lang w:eastAsia="en-AU"/>
        </w:rPr>
      </w:pPr>
      <w:r w:rsidRPr="00AD63A5">
        <w:rPr>
          <w:rFonts w:ascii="Arial" w:eastAsia="Times New Roman" w:hAnsi="Arial" w:cs="Arial"/>
          <w:lang w:eastAsia="en-AU"/>
        </w:rPr>
        <w:t>Committed to the comprehensive management of energy and acting to reduce our rates of energy usage and costs</w:t>
      </w:r>
      <w:r w:rsidR="00DB4661" w:rsidRPr="00AD63A5">
        <w:rPr>
          <w:rFonts w:ascii="Arial" w:eastAsia="Times New Roman" w:hAnsi="Arial" w:cs="Arial"/>
          <w:lang w:eastAsia="en-AU"/>
        </w:rPr>
        <w:t>,</w:t>
      </w:r>
    </w:p>
    <w:p w14:paraId="47616C97" w14:textId="77777777" w:rsidR="00990339" w:rsidRPr="00AD63A5" w:rsidRDefault="00990339" w:rsidP="0090033D">
      <w:pPr>
        <w:numPr>
          <w:ilvl w:val="0"/>
          <w:numId w:val="1"/>
        </w:numPr>
        <w:shd w:val="clear" w:color="auto" w:fill="FFFFFF"/>
        <w:spacing w:before="240" w:after="240" w:line="360" w:lineRule="auto"/>
        <w:ind w:left="600"/>
        <w:textAlignment w:val="baseline"/>
        <w:rPr>
          <w:rFonts w:ascii="Arial" w:eastAsia="Times New Roman" w:hAnsi="Arial" w:cs="Arial"/>
          <w:lang w:eastAsia="en-AU"/>
        </w:rPr>
      </w:pPr>
      <w:r w:rsidRPr="00AD63A5">
        <w:rPr>
          <w:rFonts w:ascii="Arial" w:eastAsia="Times New Roman" w:hAnsi="Arial" w:cs="Arial"/>
          <w:lang w:eastAsia="en-AU"/>
        </w:rPr>
        <w:t xml:space="preserve">Building a clear understanding of the risks to our </w:t>
      </w:r>
      <w:r w:rsidR="00DB4661" w:rsidRPr="00AD63A5">
        <w:rPr>
          <w:rFonts w:ascii="Arial" w:eastAsia="Times New Roman" w:hAnsi="Arial" w:cs="Arial"/>
          <w:lang w:eastAsia="en-AU"/>
        </w:rPr>
        <w:t>JR G</w:t>
      </w:r>
      <w:r w:rsidRPr="00AD63A5">
        <w:rPr>
          <w:rFonts w:ascii="Arial" w:eastAsia="Times New Roman" w:hAnsi="Arial" w:cs="Arial"/>
          <w:lang w:eastAsia="en-AU"/>
        </w:rPr>
        <w:t>roup of energy market trends and building strategic plans to address these risks</w:t>
      </w:r>
      <w:r w:rsidR="00DB4661" w:rsidRPr="00AD63A5">
        <w:rPr>
          <w:rFonts w:ascii="Arial" w:eastAsia="Times New Roman" w:hAnsi="Arial" w:cs="Arial"/>
          <w:lang w:eastAsia="en-AU"/>
        </w:rPr>
        <w:t>,</w:t>
      </w:r>
    </w:p>
    <w:p w14:paraId="7F8FC839" w14:textId="77777777" w:rsidR="00990339" w:rsidRPr="00AD63A5" w:rsidRDefault="00990339" w:rsidP="0090033D">
      <w:pPr>
        <w:numPr>
          <w:ilvl w:val="0"/>
          <w:numId w:val="1"/>
        </w:numPr>
        <w:shd w:val="clear" w:color="auto" w:fill="FFFFFF"/>
        <w:spacing w:before="240" w:after="240" w:line="360" w:lineRule="auto"/>
        <w:ind w:left="600"/>
        <w:textAlignment w:val="baseline"/>
        <w:rPr>
          <w:rFonts w:ascii="Arial" w:eastAsia="Times New Roman" w:hAnsi="Arial" w:cs="Arial"/>
          <w:lang w:eastAsia="en-AU"/>
        </w:rPr>
      </w:pPr>
      <w:r w:rsidRPr="00AD63A5">
        <w:rPr>
          <w:rFonts w:ascii="Arial" w:eastAsia="Times New Roman" w:hAnsi="Arial" w:cs="Arial"/>
          <w:lang w:eastAsia="en-AU"/>
        </w:rPr>
        <w:t xml:space="preserve">Building a clear understanding of the risks to our </w:t>
      </w:r>
      <w:r w:rsidR="00DB4661" w:rsidRPr="00AD63A5">
        <w:rPr>
          <w:rFonts w:ascii="Arial" w:eastAsia="Times New Roman" w:hAnsi="Arial" w:cs="Arial"/>
          <w:lang w:eastAsia="en-AU"/>
        </w:rPr>
        <w:t xml:space="preserve">JR </w:t>
      </w:r>
      <w:r w:rsidRPr="00AD63A5">
        <w:rPr>
          <w:rFonts w:ascii="Arial" w:eastAsia="Times New Roman" w:hAnsi="Arial" w:cs="Arial"/>
          <w:lang w:eastAsia="en-AU"/>
        </w:rPr>
        <w:t>Group of key environmental issues and building strategic plans to address these risks</w:t>
      </w:r>
      <w:r w:rsidR="00DB4661" w:rsidRPr="00AD63A5">
        <w:rPr>
          <w:rFonts w:ascii="Arial" w:eastAsia="Times New Roman" w:hAnsi="Arial" w:cs="Arial"/>
          <w:lang w:eastAsia="en-AU"/>
        </w:rPr>
        <w:t>,</w:t>
      </w:r>
    </w:p>
    <w:p w14:paraId="4A013E13" w14:textId="77777777" w:rsidR="00990339" w:rsidRPr="00AD63A5" w:rsidRDefault="00990339" w:rsidP="0090033D">
      <w:pPr>
        <w:numPr>
          <w:ilvl w:val="0"/>
          <w:numId w:val="1"/>
        </w:numPr>
        <w:shd w:val="clear" w:color="auto" w:fill="FFFFFF"/>
        <w:spacing w:before="240" w:after="240" w:line="360" w:lineRule="auto"/>
        <w:ind w:left="600"/>
        <w:textAlignment w:val="baseline"/>
        <w:rPr>
          <w:rFonts w:ascii="Arial" w:eastAsia="Times New Roman" w:hAnsi="Arial" w:cs="Arial"/>
          <w:lang w:eastAsia="en-AU"/>
        </w:rPr>
      </w:pPr>
      <w:r w:rsidRPr="00AD63A5">
        <w:rPr>
          <w:rFonts w:ascii="Arial" w:eastAsia="Times New Roman" w:hAnsi="Arial" w:cs="Arial"/>
          <w:lang w:eastAsia="en-AU"/>
        </w:rPr>
        <w:t>Developing a culture of responsible management of energy by developing the awareness and involvement of our employees</w:t>
      </w:r>
      <w:r w:rsidR="00DB4661" w:rsidRPr="00AD63A5">
        <w:rPr>
          <w:rFonts w:ascii="Arial" w:eastAsia="Times New Roman" w:hAnsi="Arial" w:cs="Arial"/>
          <w:lang w:eastAsia="en-AU"/>
        </w:rPr>
        <w:t>,</w:t>
      </w:r>
    </w:p>
    <w:p w14:paraId="2CB7330C" w14:textId="77777777" w:rsidR="00990339" w:rsidRPr="00AD63A5" w:rsidRDefault="00990339" w:rsidP="0090033D">
      <w:pPr>
        <w:numPr>
          <w:ilvl w:val="0"/>
          <w:numId w:val="1"/>
        </w:numPr>
        <w:shd w:val="clear" w:color="auto" w:fill="FFFFFF"/>
        <w:spacing w:before="240" w:after="240" w:line="360" w:lineRule="auto"/>
        <w:ind w:left="600"/>
        <w:textAlignment w:val="baseline"/>
        <w:rPr>
          <w:rFonts w:ascii="Arial" w:eastAsia="Times New Roman" w:hAnsi="Arial" w:cs="Arial"/>
          <w:lang w:eastAsia="en-AU"/>
        </w:rPr>
      </w:pPr>
      <w:r w:rsidRPr="00AD63A5">
        <w:rPr>
          <w:rFonts w:ascii="Arial" w:eastAsia="Times New Roman" w:hAnsi="Arial" w:cs="Arial"/>
          <w:lang w:eastAsia="en-AU"/>
        </w:rPr>
        <w:t>Where appropriate, committed to establishing business unit-specific energy management strategies</w:t>
      </w:r>
      <w:r w:rsidR="00DB4661" w:rsidRPr="00AD63A5">
        <w:rPr>
          <w:rFonts w:ascii="Arial" w:eastAsia="Times New Roman" w:hAnsi="Arial" w:cs="Arial"/>
          <w:lang w:eastAsia="en-AU"/>
        </w:rPr>
        <w:t>,</w:t>
      </w:r>
    </w:p>
    <w:p w14:paraId="0B2E2C87" w14:textId="77777777" w:rsidR="00990339" w:rsidRPr="00AD63A5" w:rsidRDefault="00990339" w:rsidP="0090033D">
      <w:pPr>
        <w:numPr>
          <w:ilvl w:val="0"/>
          <w:numId w:val="1"/>
        </w:numPr>
        <w:shd w:val="clear" w:color="auto" w:fill="FFFFFF"/>
        <w:spacing w:before="240" w:after="240" w:line="360" w:lineRule="auto"/>
        <w:ind w:left="600"/>
        <w:textAlignment w:val="baseline"/>
        <w:rPr>
          <w:rFonts w:ascii="Arial" w:eastAsia="Times New Roman" w:hAnsi="Arial" w:cs="Arial"/>
          <w:lang w:eastAsia="en-AU"/>
        </w:rPr>
      </w:pPr>
      <w:r w:rsidRPr="00AD63A5">
        <w:rPr>
          <w:rFonts w:ascii="Arial" w:eastAsia="Times New Roman" w:hAnsi="Arial" w:cs="Arial"/>
          <w:lang w:eastAsia="en-AU"/>
        </w:rPr>
        <w:t>Committed to actively considering the use of alternative energy sources as they become economically viable</w:t>
      </w:r>
      <w:r w:rsidR="00DB4661" w:rsidRPr="00AD63A5">
        <w:rPr>
          <w:rFonts w:ascii="Arial" w:eastAsia="Times New Roman" w:hAnsi="Arial" w:cs="Arial"/>
          <w:lang w:eastAsia="en-AU"/>
        </w:rPr>
        <w:t>,</w:t>
      </w:r>
    </w:p>
    <w:p w14:paraId="056EF05E" w14:textId="77777777" w:rsidR="00990339" w:rsidRPr="00AD63A5" w:rsidRDefault="00990339" w:rsidP="0090033D">
      <w:pPr>
        <w:numPr>
          <w:ilvl w:val="0"/>
          <w:numId w:val="1"/>
        </w:numPr>
        <w:shd w:val="clear" w:color="auto" w:fill="FFFFFF"/>
        <w:spacing w:before="240" w:after="240" w:line="360" w:lineRule="auto"/>
        <w:ind w:left="600"/>
        <w:textAlignment w:val="baseline"/>
        <w:rPr>
          <w:rFonts w:ascii="Arial" w:eastAsia="Times New Roman" w:hAnsi="Arial" w:cs="Arial"/>
          <w:lang w:eastAsia="en-AU"/>
        </w:rPr>
      </w:pPr>
      <w:r w:rsidRPr="00AD63A5">
        <w:rPr>
          <w:rFonts w:ascii="Arial" w:eastAsia="Times New Roman" w:hAnsi="Arial" w:cs="Arial"/>
          <w:lang w:eastAsia="en-AU"/>
        </w:rPr>
        <w:t>Sharing best practices for energy management across our busin</w:t>
      </w:r>
      <w:bookmarkStart w:id="0" w:name="_GoBack"/>
      <w:bookmarkEnd w:id="0"/>
      <w:r w:rsidRPr="00AD63A5">
        <w:rPr>
          <w:rFonts w:ascii="Arial" w:eastAsia="Times New Roman" w:hAnsi="Arial" w:cs="Arial"/>
          <w:lang w:eastAsia="en-AU"/>
        </w:rPr>
        <w:t>ess divisions</w:t>
      </w:r>
      <w:r w:rsidR="00DB4661" w:rsidRPr="00AD63A5">
        <w:rPr>
          <w:rFonts w:ascii="Arial" w:eastAsia="Times New Roman" w:hAnsi="Arial" w:cs="Arial"/>
          <w:lang w:eastAsia="en-AU"/>
        </w:rPr>
        <w:t>,</w:t>
      </w:r>
    </w:p>
    <w:p w14:paraId="0C07F7E8" w14:textId="77777777" w:rsidR="00990339" w:rsidRPr="00AD63A5" w:rsidRDefault="00990339" w:rsidP="0090033D">
      <w:pPr>
        <w:numPr>
          <w:ilvl w:val="0"/>
          <w:numId w:val="1"/>
        </w:numPr>
        <w:shd w:val="clear" w:color="auto" w:fill="FFFFFF"/>
        <w:spacing w:before="240" w:after="240" w:line="360" w:lineRule="auto"/>
        <w:ind w:left="600"/>
        <w:textAlignment w:val="baseline"/>
        <w:rPr>
          <w:rFonts w:ascii="Arial" w:eastAsia="Times New Roman" w:hAnsi="Arial" w:cs="Arial"/>
          <w:lang w:eastAsia="en-AU"/>
        </w:rPr>
      </w:pPr>
      <w:r w:rsidRPr="00AD63A5">
        <w:rPr>
          <w:rFonts w:ascii="Arial" w:eastAsia="Times New Roman" w:hAnsi="Arial" w:cs="Arial"/>
          <w:lang w:eastAsia="en-AU"/>
        </w:rPr>
        <w:t>Incorporating future energy considerations into our business decision making processes, particularly our capital allocation</w:t>
      </w:r>
      <w:r w:rsidR="00DB4661" w:rsidRPr="00AD63A5">
        <w:rPr>
          <w:rFonts w:ascii="Arial" w:eastAsia="Times New Roman" w:hAnsi="Arial" w:cs="Arial"/>
          <w:lang w:eastAsia="en-AU"/>
        </w:rPr>
        <w:t>,</w:t>
      </w:r>
    </w:p>
    <w:p w14:paraId="216F2804" w14:textId="688D8779" w:rsidR="00BA6B50" w:rsidRPr="00AD63A5" w:rsidRDefault="00990339" w:rsidP="0090033D">
      <w:pPr>
        <w:numPr>
          <w:ilvl w:val="0"/>
          <w:numId w:val="1"/>
        </w:numPr>
        <w:shd w:val="clear" w:color="auto" w:fill="FFFFFF"/>
        <w:spacing w:before="240" w:after="240" w:line="360" w:lineRule="auto"/>
        <w:ind w:left="600"/>
        <w:textAlignment w:val="baseline"/>
        <w:rPr>
          <w:rFonts w:ascii="Arial" w:eastAsia="Times New Roman" w:hAnsi="Arial" w:cs="Arial"/>
          <w:lang w:eastAsia="en-AU"/>
        </w:rPr>
      </w:pPr>
      <w:r w:rsidRPr="00AD63A5">
        <w:rPr>
          <w:rFonts w:ascii="Arial" w:eastAsia="Times New Roman" w:hAnsi="Arial" w:cs="Arial"/>
          <w:lang w:eastAsia="en-AU"/>
        </w:rPr>
        <w:t>Engaging with our suppliers, customer and joint venture partners to develop improved energy practices.</w:t>
      </w:r>
    </w:p>
    <w:sectPr w:rsidR="00BA6B50" w:rsidRPr="00AD63A5" w:rsidSect="00AD63A5">
      <w:headerReference w:type="default" r:id="rId7"/>
      <w:footerReference w:type="default" r:id="rId8"/>
      <w:pgSz w:w="11906" w:h="16838"/>
      <w:pgMar w:top="1440" w:right="1440" w:bottom="1440" w:left="1440" w:header="70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BCC33" w14:textId="77777777" w:rsidR="00E84A03" w:rsidRDefault="00E84A03" w:rsidP="006072C1">
      <w:pPr>
        <w:spacing w:after="0" w:line="240" w:lineRule="auto"/>
      </w:pPr>
      <w:r>
        <w:separator/>
      </w:r>
    </w:p>
  </w:endnote>
  <w:endnote w:type="continuationSeparator" w:id="0">
    <w:p w14:paraId="79F5BAAA" w14:textId="77777777" w:rsidR="00E84A03" w:rsidRDefault="00E84A03" w:rsidP="0060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10301" w14:textId="77777777" w:rsidR="00243CF8" w:rsidRDefault="00243CF8" w:rsidP="00243CF8">
    <w:pPr>
      <w:pStyle w:val="Footer"/>
      <w:spacing w:after="240" w:line="360" w:lineRule="auto"/>
      <w:rPr>
        <w:rFonts w:ascii="Avenir LT Std 35 Light" w:hAnsi="Avenir LT Std 35 Light"/>
        <w:sz w:val="20"/>
        <w:szCs w:val="20"/>
      </w:rPr>
    </w:pPr>
  </w:p>
  <w:p w14:paraId="6410DACB" w14:textId="41972A96" w:rsidR="00AD63A5" w:rsidRPr="001F3C4D" w:rsidRDefault="00AD63A5" w:rsidP="00AD63A5">
    <w:pPr>
      <w:pStyle w:val="Footer"/>
      <w:rPr>
        <w:rFonts w:ascii="Arial" w:hAnsi="Arial" w:cs="Arial"/>
        <w:b/>
        <w:bCs/>
        <w:sz w:val="20"/>
        <w:szCs w:val="20"/>
      </w:rPr>
    </w:pPr>
    <w:r w:rsidRPr="001F3C4D">
      <w:rPr>
        <w:rFonts w:ascii="Arial" w:hAnsi="Arial" w:cs="Arial"/>
        <w:sz w:val="20"/>
        <w:szCs w:val="20"/>
      </w:rPr>
      <w:t>©201</w:t>
    </w:r>
    <w:r>
      <w:rPr>
        <w:rFonts w:ascii="Arial" w:hAnsi="Arial" w:cs="Arial"/>
        <w:sz w:val="20"/>
        <w:szCs w:val="20"/>
      </w:rPr>
      <w:t>7</w:t>
    </w:r>
    <w:r w:rsidRPr="001F3C4D">
      <w:rPr>
        <w:rFonts w:ascii="Arial" w:hAnsi="Arial" w:cs="Arial"/>
        <w:sz w:val="20"/>
        <w:szCs w:val="20"/>
      </w:rPr>
      <w:t xml:space="preserve"> College for Adult Learning TOID 22228                                                     </w:t>
    </w:r>
    <w:r>
      <w:rPr>
        <w:rFonts w:ascii="Arial" w:hAnsi="Arial" w:cs="Arial"/>
        <w:sz w:val="20"/>
        <w:szCs w:val="20"/>
      </w:rPr>
      <w:tab/>
    </w:r>
    <w:r w:rsidRPr="001F3C4D">
      <w:rPr>
        <w:rFonts w:ascii="Arial" w:hAnsi="Arial" w:cs="Arial"/>
        <w:sz w:val="20"/>
        <w:szCs w:val="20"/>
      </w:rPr>
      <w:t xml:space="preserve">Page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  <w:r w:rsidRPr="001F3C4D">
      <w:rPr>
        <w:rFonts w:ascii="Arial" w:hAnsi="Arial" w:cs="Arial"/>
        <w:sz w:val="20"/>
        <w:szCs w:val="20"/>
      </w:rPr>
      <w:t xml:space="preserve"> of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</w:p>
  <w:p w14:paraId="75A6885E" w14:textId="77777777" w:rsidR="00AD63A5" w:rsidRPr="001F3C4D" w:rsidRDefault="00AD63A5" w:rsidP="00AD63A5">
    <w:pPr>
      <w:pStyle w:val="Footer"/>
      <w:rPr>
        <w:rFonts w:ascii="Arial" w:hAnsi="Arial" w:cs="Arial"/>
        <w:b/>
        <w:bCs/>
        <w:sz w:val="20"/>
        <w:szCs w:val="20"/>
      </w:rPr>
    </w:pPr>
  </w:p>
  <w:p w14:paraId="548F2A50" w14:textId="1E629099" w:rsidR="006072C1" w:rsidRPr="00AD63A5" w:rsidRDefault="00AD63A5" w:rsidP="00AD63A5">
    <w:pPr>
      <w:pStyle w:val="Footer"/>
      <w:spacing w:after="240" w:line="360" w:lineRule="auto"/>
      <w:jc w:val="center"/>
      <w:rPr>
        <w:rFonts w:ascii="Arial" w:hAnsi="Arial" w:cs="Arial"/>
        <w:sz w:val="20"/>
        <w:szCs w:val="20"/>
      </w:rPr>
    </w:pPr>
    <w:r w:rsidRPr="001F3C4D">
      <w:rPr>
        <w:rFonts w:ascii="Arial" w:hAnsi="Arial" w:cs="Arial"/>
        <w:sz w:val="20"/>
        <w:szCs w:val="20"/>
      </w:rPr>
      <w:t>John Readings is a fictitious company created for education and training purposes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19310" w14:textId="77777777" w:rsidR="00E84A03" w:rsidRDefault="00E84A03" w:rsidP="006072C1">
      <w:pPr>
        <w:spacing w:after="0" w:line="240" w:lineRule="auto"/>
      </w:pPr>
      <w:r>
        <w:separator/>
      </w:r>
    </w:p>
  </w:footnote>
  <w:footnote w:type="continuationSeparator" w:id="0">
    <w:p w14:paraId="361BBD82" w14:textId="77777777" w:rsidR="00E84A03" w:rsidRDefault="00E84A03" w:rsidP="0060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AC39D" w14:textId="77777777" w:rsidR="00AD63A5" w:rsidRPr="00250776" w:rsidRDefault="00AD63A5" w:rsidP="00AD63A5">
    <w:pPr>
      <w:pStyle w:val="Header"/>
      <w:ind w:left="720"/>
      <w:rPr>
        <w:rFonts w:ascii="Arial" w:hAnsi="Arial" w:cs="Arial"/>
      </w:rPr>
    </w:pPr>
    <w:bookmarkStart w:id="1" w:name="_Hlk13160114"/>
    <w:r w:rsidRPr="00250776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FF4D3B" wp14:editId="6E429930">
              <wp:simplePos x="0" y="0"/>
              <wp:positionH relativeFrom="margin">
                <wp:align>left</wp:align>
              </wp:positionH>
              <wp:positionV relativeFrom="paragraph">
                <wp:posOffset>-87630</wp:posOffset>
              </wp:positionV>
              <wp:extent cx="3648075" cy="5524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990E00" w14:textId="77777777" w:rsidR="00AD63A5" w:rsidRPr="00250776" w:rsidRDefault="00AD63A5" w:rsidP="00AD63A5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</w:pPr>
                          <w:r w:rsidRPr="00250776"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  <w:t>John Readings Pty Ltd</w:t>
                          </w:r>
                        </w:p>
                        <w:p w14:paraId="22BB17B4" w14:textId="77777777" w:rsidR="00AD63A5" w:rsidRPr="00250776" w:rsidRDefault="00AD63A5" w:rsidP="00AD63A5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FF4D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6.9pt;width:287.25pt;height: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" fillcolor="white [3201]" stroked="f" strokeweight=".5pt">
              <v:textbox>
                <w:txbxContent>
                  <w:p w14:paraId="78990E00" w14:textId="77777777" w:rsidR="00AD63A5" w:rsidRPr="00250776" w:rsidRDefault="00AD63A5" w:rsidP="00AD63A5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</w:pPr>
                    <w:r w:rsidRPr="00250776"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  <w:t>John Readings Pty Ltd</w:t>
                    </w:r>
                  </w:p>
                  <w:p w14:paraId="22BB17B4" w14:textId="77777777" w:rsidR="00AD63A5" w:rsidRPr="00250776" w:rsidRDefault="00AD63A5" w:rsidP="00AD63A5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50776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FBAE97" wp14:editId="51659CEA">
              <wp:simplePos x="0" y="0"/>
              <wp:positionH relativeFrom="column">
                <wp:posOffset>3647440</wp:posOffset>
              </wp:positionH>
              <wp:positionV relativeFrom="paragraph">
                <wp:posOffset>-433070</wp:posOffset>
              </wp:positionV>
              <wp:extent cx="2562225" cy="11049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6C8562" w14:textId="77777777" w:rsidR="00AD63A5" w:rsidRDefault="00AD63A5" w:rsidP="00AD63A5">
                          <w:r w:rsidRPr="00966BA6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09633E8E" wp14:editId="3F63784C">
                                <wp:extent cx="2287270" cy="769409"/>
                                <wp:effectExtent l="152400" t="152400" r="360680" b="354965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7270" cy="76940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292100" dist="139700" dir="2700000" algn="tl" rotWithShape="0">
                                            <a:srgbClr val="333333">
                                              <a:alpha val="65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FBAE97" id="Text Box 1" o:spid="_x0000_s1027" type="#_x0000_t202" style="position:absolute;left:0;text-align:left;margin-left:287.2pt;margin-top:-34.1pt;width:201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" fillcolor="white [3201]" strokecolor="white [3212]" strokeweight=".5pt">
              <v:textbox>
                <w:txbxContent>
                  <w:p w14:paraId="6C6C8562" w14:textId="77777777" w:rsidR="00AD63A5" w:rsidRDefault="00AD63A5" w:rsidP="00AD63A5">
                    <w:r w:rsidRPr="00966BA6">
                      <w:rPr>
                        <w:noProof/>
                        <w:lang w:eastAsia="en-AU"/>
                      </w:rPr>
                      <w:drawing>
                        <wp:inline distT="0" distB="0" distL="0" distR="0" wp14:anchorId="09633E8E" wp14:editId="3F63784C">
                          <wp:extent cx="2287270" cy="769409"/>
                          <wp:effectExtent l="152400" t="152400" r="360680" b="354965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7270" cy="76940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bookmarkEnd w:id="1"/>
  <w:p w14:paraId="3F797346" w14:textId="78430764" w:rsidR="002064D0" w:rsidRDefault="002064D0">
    <w:pPr>
      <w:pStyle w:val="Header"/>
    </w:pPr>
  </w:p>
  <w:p w14:paraId="31480F82" w14:textId="77777777" w:rsidR="002064D0" w:rsidRDefault="002064D0">
    <w:pPr>
      <w:pStyle w:val="Header"/>
    </w:pPr>
  </w:p>
  <w:p w14:paraId="3487C837" w14:textId="77777777" w:rsidR="002064D0" w:rsidRDefault="00206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16743"/>
    <w:multiLevelType w:val="multilevel"/>
    <w:tmpl w:val="CE22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1" w:cryptProviderType="rsaAES" w:cryptAlgorithmClass="hash" w:cryptAlgorithmType="typeAny" w:cryptAlgorithmSid="14" w:cryptSpinCount="100000" w:hash="46zzS7UuNFTiBvjidvhBJnnehWFnoaSiysb3xeG8UbIOFQ7/qsRg9Q6JmTX1ebVgxQ9U9wCGN/U2hyqdAveGsw==" w:salt="q3YqHXV68MEMpHwYjhzsN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339"/>
    <w:rsid w:val="00194BCD"/>
    <w:rsid w:val="001E70D9"/>
    <w:rsid w:val="002064D0"/>
    <w:rsid w:val="00243CF8"/>
    <w:rsid w:val="003B53AB"/>
    <w:rsid w:val="006072C1"/>
    <w:rsid w:val="00867310"/>
    <w:rsid w:val="0090033D"/>
    <w:rsid w:val="00990339"/>
    <w:rsid w:val="009A19F1"/>
    <w:rsid w:val="00AD63A5"/>
    <w:rsid w:val="00B103BB"/>
    <w:rsid w:val="00B40260"/>
    <w:rsid w:val="00BA6B50"/>
    <w:rsid w:val="00BE5A74"/>
    <w:rsid w:val="00C87CB1"/>
    <w:rsid w:val="00DB4661"/>
    <w:rsid w:val="00E84A03"/>
    <w:rsid w:val="00F9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B2ED3"/>
  <w15:chartTrackingRefBased/>
  <w15:docId w15:val="{84C902E8-5A4E-4ABF-B6E8-CC96D95A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990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33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9033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99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07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2C1"/>
  </w:style>
  <w:style w:type="paragraph" w:styleId="Footer">
    <w:name w:val="footer"/>
    <w:basedOn w:val="Normal"/>
    <w:link w:val="FooterChar"/>
    <w:uiPriority w:val="99"/>
    <w:unhideWhenUsed/>
    <w:rsid w:val="006072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6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1244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Sarah Sabell</cp:lastModifiedBy>
  <cp:revision>13</cp:revision>
  <cp:lastPrinted>2016-05-01T09:34:00Z</cp:lastPrinted>
  <dcterms:created xsi:type="dcterms:W3CDTF">2016-04-26T04:58:00Z</dcterms:created>
  <dcterms:modified xsi:type="dcterms:W3CDTF">2019-07-04T10:23:00Z</dcterms:modified>
</cp:coreProperties>
</file>