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60DB" w14:textId="77777777" w:rsidR="00141B16" w:rsidRPr="00362C81" w:rsidRDefault="00D872C2" w:rsidP="00572793">
      <w:pPr>
        <w:spacing w:before="240" w:after="240" w:line="360" w:lineRule="auto"/>
        <w:ind w:left="0" w:right="66" w:firstLine="0"/>
        <w:rPr>
          <w:rFonts w:ascii="Arial" w:hAnsi="Arial" w:cs="Arial"/>
        </w:rPr>
      </w:pPr>
      <w:r w:rsidRPr="00362C81">
        <w:rPr>
          <w:rFonts w:ascii="Arial" w:hAnsi="Arial" w:cs="Arial"/>
          <w:b/>
        </w:rPr>
        <w:t>JOHN READINGS PTY LTD</w:t>
      </w:r>
    </w:p>
    <w:p w14:paraId="59C472AC" w14:textId="77777777" w:rsidR="00141B16" w:rsidRPr="00362C81" w:rsidRDefault="00D872C2" w:rsidP="00477D38">
      <w:pPr>
        <w:spacing w:before="240" w:after="240" w:line="360" w:lineRule="auto"/>
        <w:ind w:left="14" w:firstLine="0"/>
        <w:rPr>
          <w:rFonts w:ascii="Arial" w:hAnsi="Arial" w:cs="Arial"/>
          <w:b/>
        </w:rPr>
      </w:pPr>
      <w:r w:rsidRPr="00362C81">
        <w:rPr>
          <w:rFonts w:ascii="Arial" w:hAnsi="Arial" w:cs="Arial"/>
          <w:b/>
        </w:rPr>
        <w:t>Policy and Procedures</w:t>
      </w:r>
    </w:p>
    <w:tbl>
      <w:tblPr>
        <w:tblStyle w:val="TableGrid"/>
        <w:tblW w:w="878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6"/>
        <w:gridCol w:w="6030"/>
      </w:tblGrid>
      <w:tr w:rsidR="00141B16" w:rsidRPr="00362C81" w14:paraId="109E41AF" w14:textId="77777777" w:rsidTr="00362C81">
        <w:trPr>
          <w:trHeight w:val="365"/>
        </w:trPr>
        <w:tc>
          <w:tcPr>
            <w:tcW w:w="2756" w:type="dxa"/>
          </w:tcPr>
          <w:p w14:paraId="60700467" w14:textId="77777777" w:rsidR="00141B16" w:rsidRPr="00362C81" w:rsidRDefault="00572793" w:rsidP="00477D3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  <w:b/>
              </w:rPr>
              <w:t xml:space="preserve"> </w:t>
            </w:r>
            <w:r w:rsidR="00D872C2" w:rsidRPr="00362C81">
              <w:rPr>
                <w:rFonts w:ascii="Arial" w:hAnsi="Arial" w:cs="Arial"/>
                <w:b/>
              </w:rPr>
              <w:t>POLICY TITLE:</w:t>
            </w:r>
          </w:p>
        </w:tc>
        <w:tc>
          <w:tcPr>
            <w:tcW w:w="6030" w:type="dxa"/>
          </w:tcPr>
          <w:p w14:paraId="4465CE0A" w14:textId="77777777" w:rsidR="00141B16" w:rsidRPr="00362C81" w:rsidRDefault="00572793" w:rsidP="005727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</w:rPr>
              <w:t xml:space="preserve"> </w:t>
            </w:r>
            <w:r w:rsidR="00DC3FBF" w:rsidRPr="00362C81">
              <w:rPr>
                <w:rFonts w:ascii="Arial" w:hAnsi="Arial" w:cs="Arial"/>
              </w:rPr>
              <w:t xml:space="preserve">NEW EMPLOYEE </w:t>
            </w:r>
            <w:r w:rsidR="0004528B" w:rsidRPr="00362C81">
              <w:rPr>
                <w:rFonts w:ascii="Arial" w:hAnsi="Arial" w:cs="Arial"/>
              </w:rPr>
              <w:t>INDUCTION</w:t>
            </w:r>
          </w:p>
        </w:tc>
      </w:tr>
      <w:tr w:rsidR="00141B16" w:rsidRPr="00362C81" w14:paraId="2C85D23D" w14:textId="77777777" w:rsidTr="00362C81">
        <w:trPr>
          <w:trHeight w:val="406"/>
        </w:trPr>
        <w:tc>
          <w:tcPr>
            <w:tcW w:w="2756" w:type="dxa"/>
          </w:tcPr>
          <w:p w14:paraId="224A8734" w14:textId="77777777" w:rsidR="00141B16" w:rsidRPr="00362C81" w:rsidRDefault="00572793" w:rsidP="00477D3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  <w:b/>
              </w:rPr>
              <w:t xml:space="preserve"> </w:t>
            </w:r>
            <w:r w:rsidR="00D872C2" w:rsidRPr="00362C81">
              <w:rPr>
                <w:rFonts w:ascii="Arial" w:hAnsi="Arial" w:cs="Arial"/>
                <w:b/>
              </w:rPr>
              <w:t>ADMINISTERED BY:</w:t>
            </w:r>
          </w:p>
        </w:tc>
        <w:tc>
          <w:tcPr>
            <w:tcW w:w="6030" w:type="dxa"/>
          </w:tcPr>
          <w:p w14:paraId="2031AB50" w14:textId="77777777" w:rsidR="00141B16" w:rsidRPr="00362C81" w:rsidRDefault="00D872C2" w:rsidP="00477D38">
            <w:pPr>
              <w:spacing w:before="240" w:after="240" w:line="360" w:lineRule="auto"/>
              <w:ind w:left="75" w:firstLine="0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</w:rPr>
              <w:t>DIRECTOR, HUMAN RESOURCES MANAGEMENT</w:t>
            </w:r>
          </w:p>
        </w:tc>
      </w:tr>
      <w:tr w:rsidR="00141B16" w:rsidRPr="00362C81" w14:paraId="3C676098" w14:textId="77777777" w:rsidTr="00362C81">
        <w:trPr>
          <w:trHeight w:val="310"/>
        </w:trPr>
        <w:tc>
          <w:tcPr>
            <w:tcW w:w="2756" w:type="dxa"/>
          </w:tcPr>
          <w:p w14:paraId="24DF2E27" w14:textId="77777777" w:rsidR="00141B16" w:rsidRPr="00362C81" w:rsidRDefault="00572793" w:rsidP="00477D3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  <w:b/>
              </w:rPr>
              <w:t xml:space="preserve"> </w:t>
            </w:r>
            <w:r w:rsidR="00D872C2" w:rsidRPr="00362C81">
              <w:rPr>
                <w:rFonts w:ascii="Arial" w:hAnsi="Arial" w:cs="Arial"/>
                <w:b/>
              </w:rPr>
              <w:t>APPLICABILITY:</w:t>
            </w:r>
          </w:p>
        </w:tc>
        <w:tc>
          <w:tcPr>
            <w:tcW w:w="6030" w:type="dxa"/>
          </w:tcPr>
          <w:p w14:paraId="20FA464B" w14:textId="77777777" w:rsidR="00141B16" w:rsidRPr="00362C81" w:rsidRDefault="00572793" w:rsidP="005727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362C81">
              <w:rPr>
                <w:rFonts w:ascii="Arial" w:hAnsi="Arial" w:cs="Arial"/>
              </w:rPr>
              <w:t xml:space="preserve"> </w:t>
            </w:r>
            <w:r w:rsidR="00EA0531" w:rsidRPr="00362C81">
              <w:rPr>
                <w:rFonts w:ascii="Arial" w:hAnsi="Arial" w:cs="Arial"/>
              </w:rPr>
              <w:t>ALL</w:t>
            </w:r>
            <w:r w:rsidR="003664DB" w:rsidRPr="00362C81">
              <w:rPr>
                <w:rFonts w:ascii="Arial" w:hAnsi="Arial" w:cs="Arial"/>
              </w:rPr>
              <w:t xml:space="preserve"> </w:t>
            </w:r>
            <w:r w:rsidR="00DC3FBF" w:rsidRPr="00362C81">
              <w:rPr>
                <w:rFonts w:ascii="Arial" w:hAnsi="Arial" w:cs="Arial"/>
              </w:rPr>
              <w:t xml:space="preserve">NEW </w:t>
            </w:r>
            <w:r w:rsidR="00D872C2" w:rsidRPr="00362C81">
              <w:rPr>
                <w:rFonts w:ascii="Arial" w:hAnsi="Arial" w:cs="Arial"/>
              </w:rPr>
              <w:t>EMPLOYEES</w:t>
            </w:r>
          </w:p>
        </w:tc>
      </w:tr>
    </w:tbl>
    <w:p w14:paraId="64F18DA5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  <w:b/>
        </w:rPr>
      </w:pPr>
      <w:r w:rsidRPr="00362C81">
        <w:rPr>
          <w:rFonts w:ascii="Arial" w:hAnsi="Arial" w:cs="Arial"/>
          <w:b/>
        </w:rPr>
        <w:t xml:space="preserve">Policy Statement </w:t>
      </w:r>
    </w:p>
    <w:p w14:paraId="21D3D865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 xml:space="preserve">In addition to their workplace orientation, all new employees shall participate in a structured John Readings </w:t>
      </w:r>
      <w:r w:rsidR="00656577" w:rsidRPr="00362C81">
        <w:rPr>
          <w:rFonts w:ascii="Arial" w:hAnsi="Arial" w:cs="Arial"/>
        </w:rPr>
        <w:t>i</w:t>
      </w:r>
      <w:r w:rsidRPr="00362C81">
        <w:rPr>
          <w:rFonts w:ascii="Arial" w:hAnsi="Arial" w:cs="Arial"/>
        </w:rPr>
        <w:t xml:space="preserve">nduction </w:t>
      </w:r>
      <w:r w:rsidR="00656577" w:rsidRPr="00362C81">
        <w:rPr>
          <w:rFonts w:ascii="Arial" w:hAnsi="Arial" w:cs="Arial"/>
        </w:rPr>
        <w:t>p</w:t>
      </w:r>
      <w:r w:rsidRPr="00362C81">
        <w:rPr>
          <w:rFonts w:ascii="Arial" w:hAnsi="Arial" w:cs="Arial"/>
        </w:rPr>
        <w:t xml:space="preserve">rogram as soon as possible after the commencement of their employment. </w:t>
      </w:r>
    </w:p>
    <w:p w14:paraId="57217248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  <w:b/>
        </w:rPr>
      </w:pPr>
      <w:r w:rsidRPr="00362C81">
        <w:rPr>
          <w:rFonts w:ascii="Arial" w:hAnsi="Arial" w:cs="Arial"/>
          <w:b/>
        </w:rPr>
        <w:t xml:space="preserve">Policy Objective </w:t>
      </w:r>
    </w:p>
    <w:p w14:paraId="392A1AF5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 xml:space="preserve">By participating in the </w:t>
      </w:r>
      <w:r w:rsidR="00BE4450" w:rsidRPr="00362C81">
        <w:rPr>
          <w:rFonts w:ascii="Arial" w:hAnsi="Arial" w:cs="Arial"/>
        </w:rPr>
        <w:t>i</w:t>
      </w:r>
      <w:r w:rsidRPr="00362C81">
        <w:rPr>
          <w:rFonts w:ascii="Arial" w:hAnsi="Arial" w:cs="Arial"/>
        </w:rPr>
        <w:t xml:space="preserve">nduction </w:t>
      </w:r>
      <w:r w:rsidR="00BE4450" w:rsidRPr="00362C81">
        <w:rPr>
          <w:rFonts w:ascii="Arial" w:hAnsi="Arial" w:cs="Arial"/>
        </w:rPr>
        <w:t>p</w:t>
      </w:r>
      <w:r w:rsidRPr="00362C81">
        <w:rPr>
          <w:rFonts w:ascii="Arial" w:hAnsi="Arial" w:cs="Arial"/>
        </w:rPr>
        <w:t>rogram</w:t>
      </w:r>
      <w:r w:rsidR="007806F0" w:rsidRPr="00362C81">
        <w:rPr>
          <w:rFonts w:ascii="Arial" w:hAnsi="Arial" w:cs="Arial"/>
        </w:rPr>
        <w:t>,</w:t>
      </w:r>
      <w:r w:rsidRPr="00362C81">
        <w:rPr>
          <w:rFonts w:ascii="Arial" w:hAnsi="Arial" w:cs="Arial"/>
        </w:rPr>
        <w:t xml:space="preserve"> new employees will gain an understanding of: </w:t>
      </w:r>
    </w:p>
    <w:p w14:paraId="1F590AF0" w14:textId="77777777" w:rsidR="0004528B" w:rsidRPr="00362C81" w:rsidRDefault="002362E5" w:rsidP="00477D38">
      <w:pPr>
        <w:numPr>
          <w:ilvl w:val="0"/>
          <w:numId w:val="14"/>
        </w:num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>John Readings</w:t>
      </w:r>
      <w:r w:rsidR="0004528B" w:rsidRPr="00362C81">
        <w:rPr>
          <w:rFonts w:ascii="Arial" w:hAnsi="Arial" w:cs="Arial"/>
        </w:rPr>
        <w:t>’ commitment to them</w:t>
      </w:r>
      <w:r w:rsidR="00163747" w:rsidRPr="00362C81">
        <w:rPr>
          <w:rFonts w:ascii="Arial" w:hAnsi="Arial" w:cs="Arial"/>
        </w:rPr>
        <w:t>,</w:t>
      </w:r>
      <w:r w:rsidR="0004528B" w:rsidRPr="00362C81">
        <w:rPr>
          <w:rFonts w:ascii="Arial" w:hAnsi="Arial" w:cs="Arial"/>
        </w:rPr>
        <w:t xml:space="preserve"> </w:t>
      </w:r>
    </w:p>
    <w:p w14:paraId="36055C2D" w14:textId="77777777" w:rsidR="0004528B" w:rsidRPr="00362C81" w:rsidRDefault="00163747" w:rsidP="00477D38">
      <w:pPr>
        <w:numPr>
          <w:ilvl w:val="0"/>
          <w:numId w:val="14"/>
        </w:num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>T</w:t>
      </w:r>
      <w:r w:rsidR="0004528B" w:rsidRPr="00362C81">
        <w:rPr>
          <w:rFonts w:ascii="Arial" w:hAnsi="Arial" w:cs="Arial"/>
        </w:rPr>
        <w:t>h</w:t>
      </w:r>
      <w:r w:rsidRPr="00362C81">
        <w:rPr>
          <w:rFonts w:ascii="Arial" w:hAnsi="Arial" w:cs="Arial"/>
        </w:rPr>
        <w:t>eir importance to John Readings,</w:t>
      </w:r>
      <w:r w:rsidR="0004528B" w:rsidRPr="00362C81">
        <w:rPr>
          <w:rFonts w:ascii="Arial" w:hAnsi="Arial" w:cs="Arial"/>
        </w:rPr>
        <w:t xml:space="preserve"> </w:t>
      </w:r>
    </w:p>
    <w:p w14:paraId="06ADECAA" w14:textId="77777777" w:rsidR="0004528B" w:rsidRPr="00362C81" w:rsidRDefault="00163747" w:rsidP="00477D38">
      <w:pPr>
        <w:numPr>
          <w:ilvl w:val="0"/>
          <w:numId w:val="14"/>
        </w:num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>T</w:t>
      </w:r>
      <w:r w:rsidR="0004528B" w:rsidRPr="00362C81">
        <w:rPr>
          <w:rFonts w:ascii="Arial" w:hAnsi="Arial" w:cs="Arial"/>
        </w:rPr>
        <w:t>heir responsibilities to John Readings</w:t>
      </w:r>
      <w:r w:rsidRPr="00362C81">
        <w:rPr>
          <w:rFonts w:ascii="Arial" w:hAnsi="Arial" w:cs="Arial"/>
        </w:rPr>
        <w:t>,</w:t>
      </w:r>
      <w:r w:rsidR="0004528B" w:rsidRPr="00362C81">
        <w:rPr>
          <w:rFonts w:ascii="Arial" w:hAnsi="Arial" w:cs="Arial"/>
        </w:rPr>
        <w:t xml:space="preserve">  </w:t>
      </w:r>
    </w:p>
    <w:p w14:paraId="595CDFB7" w14:textId="77777777" w:rsidR="0004528B" w:rsidRPr="00362C81" w:rsidRDefault="00163747" w:rsidP="00477D38">
      <w:pPr>
        <w:numPr>
          <w:ilvl w:val="0"/>
          <w:numId w:val="14"/>
        </w:num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>T</w:t>
      </w:r>
      <w:r w:rsidR="0004528B" w:rsidRPr="00362C81">
        <w:rPr>
          <w:rFonts w:ascii="Arial" w:hAnsi="Arial" w:cs="Arial"/>
        </w:rPr>
        <w:t>he systems that support them</w:t>
      </w:r>
      <w:r w:rsidRPr="00362C81">
        <w:rPr>
          <w:rFonts w:ascii="Arial" w:hAnsi="Arial" w:cs="Arial"/>
        </w:rPr>
        <w:t>,</w:t>
      </w:r>
      <w:r w:rsidR="0004528B" w:rsidRPr="00362C81">
        <w:rPr>
          <w:rFonts w:ascii="Arial" w:hAnsi="Arial" w:cs="Arial"/>
        </w:rPr>
        <w:t xml:space="preserve"> </w:t>
      </w:r>
    </w:p>
    <w:p w14:paraId="5AFF64E4" w14:textId="77777777" w:rsidR="0004528B" w:rsidRPr="00362C81" w:rsidRDefault="00163747" w:rsidP="00477D38">
      <w:pPr>
        <w:numPr>
          <w:ilvl w:val="0"/>
          <w:numId w:val="14"/>
        </w:num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>W</w:t>
      </w:r>
      <w:r w:rsidR="0004528B" w:rsidRPr="00362C81">
        <w:rPr>
          <w:rFonts w:ascii="Arial" w:hAnsi="Arial" w:cs="Arial"/>
        </w:rPr>
        <w:t xml:space="preserve">here to access the </w:t>
      </w:r>
      <w:r w:rsidR="00C576CE" w:rsidRPr="00362C81">
        <w:rPr>
          <w:rFonts w:ascii="Arial" w:hAnsi="Arial" w:cs="Arial"/>
        </w:rPr>
        <w:t>information</w:t>
      </w:r>
      <w:r w:rsidR="0004528B" w:rsidRPr="00362C81">
        <w:rPr>
          <w:rFonts w:ascii="Arial" w:hAnsi="Arial" w:cs="Arial"/>
        </w:rPr>
        <w:t xml:space="preserve"> they will need. </w:t>
      </w:r>
    </w:p>
    <w:p w14:paraId="12CE70DF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</w:rPr>
      </w:pPr>
      <w:r w:rsidRPr="00362C81">
        <w:rPr>
          <w:rFonts w:ascii="Arial" w:hAnsi="Arial" w:cs="Arial"/>
        </w:rPr>
        <w:t xml:space="preserve">This process facilitates the integration of new employees into John Readings, and enables them to achieve competent performance in an optimum time frame. </w:t>
      </w:r>
    </w:p>
    <w:p w14:paraId="273E6F51" w14:textId="77777777" w:rsidR="00362C81" w:rsidRDefault="00362C81">
      <w:pPr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CCE006" w14:textId="33ED0751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  <w:b/>
        </w:rPr>
      </w:pPr>
      <w:bookmarkStart w:id="0" w:name="_GoBack"/>
      <w:bookmarkEnd w:id="0"/>
      <w:r w:rsidRPr="00362C81">
        <w:rPr>
          <w:rFonts w:ascii="Arial" w:hAnsi="Arial" w:cs="Arial"/>
          <w:b/>
        </w:rPr>
        <w:lastRenderedPageBreak/>
        <w:t xml:space="preserve">Procedures </w:t>
      </w:r>
    </w:p>
    <w:p w14:paraId="12BB04D3" w14:textId="77777777" w:rsidR="0004528B" w:rsidRPr="00362C81" w:rsidRDefault="007806F0" w:rsidP="00477D38">
      <w:pPr>
        <w:pStyle w:val="ListParagraph"/>
        <w:numPr>
          <w:ilvl w:val="0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When the HR d</w:t>
      </w:r>
      <w:r w:rsidR="0004528B" w:rsidRPr="00362C81">
        <w:rPr>
          <w:rFonts w:ascii="Arial" w:hAnsi="Arial" w:cs="Arial"/>
        </w:rPr>
        <w:t>epartment receives job offer acceptan</w:t>
      </w:r>
      <w:r w:rsidRPr="00362C81">
        <w:rPr>
          <w:rFonts w:ascii="Arial" w:hAnsi="Arial" w:cs="Arial"/>
        </w:rPr>
        <w:t>ces, new recruits are enrolled i</w:t>
      </w:r>
      <w:r w:rsidR="0004528B" w:rsidRPr="00362C81">
        <w:rPr>
          <w:rFonts w:ascii="Arial" w:hAnsi="Arial" w:cs="Arial"/>
        </w:rPr>
        <w:t xml:space="preserve">n the first </w:t>
      </w:r>
      <w:r w:rsidRPr="00362C81">
        <w:rPr>
          <w:rFonts w:ascii="Arial" w:hAnsi="Arial" w:cs="Arial"/>
        </w:rPr>
        <w:t>i</w:t>
      </w:r>
      <w:r w:rsidR="0004528B" w:rsidRPr="00362C81">
        <w:rPr>
          <w:rFonts w:ascii="Arial" w:hAnsi="Arial" w:cs="Arial"/>
        </w:rPr>
        <w:t xml:space="preserve">nduction and </w:t>
      </w:r>
      <w:r w:rsidRPr="00362C81">
        <w:rPr>
          <w:rFonts w:ascii="Arial" w:hAnsi="Arial" w:cs="Arial"/>
        </w:rPr>
        <w:t>o</w:t>
      </w:r>
      <w:r w:rsidR="0004528B" w:rsidRPr="00362C81">
        <w:rPr>
          <w:rFonts w:ascii="Arial" w:hAnsi="Arial" w:cs="Arial"/>
        </w:rPr>
        <w:t xml:space="preserve">rientation </w:t>
      </w:r>
      <w:r w:rsidRPr="00362C81">
        <w:rPr>
          <w:rFonts w:ascii="Arial" w:hAnsi="Arial" w:cs="Arial"/>
        </w:rPr>
        <w:t>p</w:t>
      </w:r>
      <w:r w:rsidR="0004528B" w:rsidRPr="00362C81">
        <w:rPr>
          <w:rFonts w:ascii="Arial" w:hAnsi="Arial" w:cs="Arial"/>
        </w:rPr>
        <w:t>rogram after they</w:t>
      </w:r>
      <w:r w:rsidRPr="00362C81">
        <w:rPr>
          <w:rFonts w:ascii="Arial" w:hAnsi="Arial" w:cs="Arial"/>
        </w:rPr>
        <w:t xml:space="preserve"> start work with John Readings,</w:t>
      </w:r>
    </w:p>
    <w:p w14:paraId="2BB4C06F" w14:textId="77777777" w:rsidR="0004528B" w:rsidRPr="00362C81" w:rsidRDefault="0004528B" w:rsidP="00477D38">
      <w:pPr>
        <w:pStyle w:val="ListParagraph"/>
        <w:numPr>
          <w:ilvl w:val="0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This program is a three-hour session coordinated by HR and held in our corporate training headquart</w:t>
      </w:r>
      <w:r w:rsidR="007806F0" w:rsidRPr="00362C81">
        <w:rPr>
          <w:rFonts w:ascii="Arial" w:hAnsi="Arial" w:cs="Arial"/>
        </w:rPr>
        <w:t>ers in Melbourne and/or Sydney,</w:t>
      </w:r>
    </w:p>
    <w:p w14:paraId="50473B7D" w14:textId="77777777" w:rsidR="0004528B" w:rsidRPr="00362C81" w:rsidRDefault="0004528B" w:rsidP="00477D38">
      <w:pPr>
        <w:pStyle w:val="ListParagraph"/>
        <w:numPr>
          <w:ilvl w:val="0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 xml:space="preserve">The program includes: </w:t>
      </w:r>
    </w:p>
    <w:p w14:paraId="57C20A18" w14:textId="77777777" w:rsidR="007806F0" w:rsidRPr="00362C81" w:rsidRDefault="0004528B" w:rsidP="00477D38">
      <w:pPr>
        <w:pStyle w:val="ListParagraph"/>
        <w:numPr>
          <w:ilvl w:val="1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Introductions to key personnel of John Readings</w:t>
      </w:r>
      <w:r w:rsidR="006E50BF" w:rsidRPr="00362C81">
        <w:rPr>
          <w:rFonts w:ascii="Arial" w:hAnsi="Arial" w:cs="Arial"/>
        </w:rPr>
        <w:t>,</w:t>
      </w:r>
      <w:r w:rsidRPr="00362C81">
        <w:rPr>
          <w:rFonts w:ascii="Arial" w:hAnsi="Arial" w:cs="Arial"/>
        </w:rPr>
        <w:t xml:space="preserve">  </w:t>
      </w:r>
    </w:p>
    <w:p w14:paraId="4A0A12D6" w14:textId="77777777" w:rsidR="0004528B" w:rsidRPr="00362C81" w:rsidRDefault="0004528B" w:rsidP="00477D38">
      <w:pPr>
        <w:pStyle w:val="ListParagraph"/>
        <w:numPr>
          <w:ilvl w:val="1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An overview of the history, vi</w:t>
      </w:r>
      <w:r w:rsidR="007806F0" w:rsidRPr="00362C81">
        <w:rPr>
          <w:rFonts w:ascii="Arial" w:hAnsi="Arial" w:cs="Arial"/>
        </w:rPr>
        <w:t xml:space="preserve">sion, mission and values of the </w:t>
      </w:r>
      <w:r w:rsidRPr="00362C81">
        <w:rPr>
          <w:rFonts w:ascii="Arial" w:hAnsi="Arial" w:cs="Arial"/>
        </w:rPr>
        <w:t>organisation</w:t>
      </w:r>
      <w:r w:rsidR="006E50BF" w:rsidRPr="00362C81">
        <w:rPr>
          <w:rFonts w:ascii="Arial" w:hAnsi="Arial" w:cs="Arial"/>
        </w:rPr>
        <w:t>,</w:t>
      </w:r>
      <w:r w:rsidRPr="00362C81">
        <w:rPr>
          <w:rFonts w:ascii="Arial" w:hAnsi="Arial" w:cs="Arial"/>
        </w:rPr>
        <w:t xml:space="preserve"> </w:t>
      </w:r>
    </w:p>
    <w:p w14:paraId="7F816698" w14:textId="77777777" w:rsidR="0004528B" w:rsidRPr="00362C81" w:rsidRDefault="0004528B" w:rsidP="00477D38">
      <w:pPr>
        <w:pStyle w:val="ListParagraph"/>
        <w:numPr>
          <w:ilvl w:val="1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Details of employee benefits</w:t>
      </w:r>
      <w:r w:rsidR="006E50BF" w:rsidRPr="00362C81">
        <w:rPr>
          <w:rFonts w:ascii="Arial" w:hAnsi="Arial" w:cs="Arial"/>
        </w:rPr>
        <w:t>,</w:t>
      </w:r>
      <w:r w:rsidRPr="00362C81">
        <w:rPr>
          <w:rFonts w:ascii="Arial" w:hAnsi="Arial" w:cs="Arial"/>
        </w:rPr>
        <w:t xml:space="preserve"> </w:t>
      </w:r>
    </w:p>
    <w:p w14:paraId="2249C0AB" w14:textId="77777777" w:rsidR="0004528B" w:rsidRPr="00362C81" w:rsidRDefault="0004528B" w:rsidP="00477D38">
      <w:pPr>
        <w:pStyle w:val="ListParagraph"/>
        <w:numPr>
          <w:ilvl w:val="1"/>
          <w:numId w:val="1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>Explanation of John Readings’ Code of Conduct</w:t>
      </w:r>
      <w:r w:rsidR="006E50BF" w:rsidRPr="00362C81">
        <w:rPr>
          <w:rFonts w:ascii="Arial" w:hAnsi="Arial" w:cs="Arial"/>
        </w:rPr>
        <w:t>,</w:t>
      </w:r>
      <w:r w:rsidRPr="00362C81">
        <w:rPr>
          <w:rFonts w:ascii="Arial" w:hAnsi="Arial" w:cs="Arial"/>
        </w:rPr>
        <w:t xml:space="preserve"> </w:t>
      </w:r>
    </w:p>
    <w:p w14:paraId="027125E2" w14:textId="77777777" w:rsidR="0004528B" w:rsidRPr="00362C81" w:rsidRDefault="0004528B" w:rsidP="00477D38">
      <w:pPr>
        <w:pStyle w:val="ListParagraph"/>
        <w:numPr>
          <w:ilvl w:val="0"/>
          <w:numId w:val="17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362C81">
        <w:rPr>
          <w:rFonts w:ascii="Arial" w:hAnsi="Arial" w:cs="Arial"/>
        </w:rPr>
        <w:t xml:space="preserve">Supervisors should follow-up with employees after their participation in the program to ensure that all questions are answered and that employees are clear about the organisation’s expectations of them. </w:t>
      </w:r>
    </w:p>
    <w:p w14:paraId="49C706B3" w14:textId="77777777" w:rsidR="0004528B" w:rsidRPr="00362C81" w:rsidRDefault="0004528B" w:rsidP="00477D38">
      <w:pPr>
        <w:spacing w:before="240" w:after="240" w:line="360" w:lineRule="auto"/>
        <w:ind w:right="67"/>
        <w:rPr>
          <w:rFonts w:ascii="Arial" w:hAnsi="Arial" w:cs="Arial"/>
        </w:rPr>
      </w:pPr>
    </w:p>
    <w:p w14:paraId="7358D253" w14:textId="77777777" w:rsidR="002E73CC" w:rsidRPr="00362C81" w:rsidRDefault="002E73CC" w:rsidP="00477D38">
      <w:pPr>
        <w:spacing w:before="240" w:after="240" w:line="360" w:lineRule="auto"/>
        <w:ind w:right="67"/>
        <w:rPr>
          <w:rFonts w:ascii="Arial" w:hAnsi="Arial" w:cs="Arial"/>
        </w:rPr>
      </w:pPr>
    </w:p>
    <w:sectPr w:rsidR="002E73CC" w:rsidRPr="00362C81" w:rsidSect="00362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6" w:right="1713" w:bottom="1946" w:left="1784" w:header="574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4A87" w14:textId="77777777" w:rsidR="008430FB" w:rsidRDefault="008430FB">
      <w:pPr>
        <w:spacing w:after="0" w:line="240" w:lineRule="auto"/>
      </w:pPr>
      <w:r>
        <w:separator/>
      </w:r>
    </w:p>
  </w:endnote>
  <w:endnote w:type="continuationSeparator" w:id="0">
    <w:p w14:paraId="27891B6E" w14:textId="77777777" w:rsidR="008430FB" w:rsidRDefault="008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6BEE" w14:textId="77777777" w:rsidR="00141B16" w:rsidRDefault="00D872C2">
    <w:pPr>
      <w:spacing w:after="50" w:line="259" w:lineRule="auto"/>
      <w:ind w:left="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4F8428" wp14:editId="4A8DBA16">
              <wp:simplePos x="0" y="0"/>
              <wp:positionH relativeFrom="page">
                <wp:posOffset>1123493</wp:posOffset>
              </wp:positionH>
              <wp:positionV relativeFrom="page">
                <wp:posOffset>9904171</wp:posOffset>
              </wp:positionV>
              <wp:extent cx="5316601" cy="6096"/>
              <wp:effectExtent l="0" t="0" r="0" b="0"/>
              <wp:wrapSquare wrapText="bothSides"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601" cy="6096"/>
                        <a:chOff x="0" y="0"/>
                        <a:chExt cx="5316601" cy="6096"/>
                      </a:xfrm>
                    </wpg:grpSpPr>
                    <wps:wsp>
                      <wps:cNvPr id="3350" name="Shape 3350"/>
                      <wps:cNvSpPr/>
                      <wps:spPr>
                        <a:xfrm>
                          <a:off x="0" y="0"/>
                          <a:ext cx="53166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601" h="9144">
                              <a:moveTo>
                                <a:pt x="0" y="0"/>
                              </a:moveTo>
                              <a:lnTo>
                                <a:pt x="5316601" y="0"/>
                              </a:lnTo>
                              <a:lnTo>
                                <a:pt x="53166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0" style="width:418.63pt;height:0.47998pt;position:absolute;mso-position-horizontal-relative:page;mso-position-horizontal:absolute;margin-left:88.464pt;mso-position-vertical-relative:page;margin-top:779.856pt;" coordsize="53166,60">
              <v:shape id="Shape 3351" style="position:absolute;width:53166;height:91;left:0;top:0;" coordsize="5316601,9144" path="m0,0l5316601,0l531660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3A895A9C" w14:textId="77777777" w:rsidR="00141B16" w:rsidRDefault="00D872C2">
    <w:pPr>
      <w:spacing w:after="172" w:line="259" w:lineRule="auto"/>
      <w:ind w:left="14" w:firstLine="0"/>
    </w:pPr>
    <w:r>
      <w:rPr>
        <w:sz w:val="16"/>
      </w:rPr>
      <w:t xml:space="preserve">JOHN READINGS IS A FICTITIOUS COMPANY CREATED FOR EDUCATION &amp; TRAINING PURPOSES </w:t>
    </w:r>
  </w:p>
  <w:p w14:paraId="4265E1A5" w14:textId="77777777" w:rsidR="00141B16" w:rsidRDefault="00D872C2">
    <w:pPr>
      <w:tabs>
        <w:tab w:val="right" w:pos="8410"/>
      </w:tabs>
      <w:spacing w:after="0" w:line="259" w:lineRule="auto"/>
      <w:ind w:left="0" w:firstLine="0"/>
    </w:pPr>
    <w:r>
      <w:rPr>
        <w:sz w:val="20"/>
      </w:rPr>
      <w:t xml:space="preserve">© College for Adult Learning 2016      </w:t>
    </w:r>
    <w:r>
      <w:rPr>
        <w:sz w:val="20"/>
      </w:rPr>
      <w:tab/>
      <w:t xml:space="preserve">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C4C1" w14:textId="29556896" w:rsidR="008E2A04" w:rsidRPr="00362C81" w:rsidRDefault="008E2A04" w:rsidP="008E2A04">
    <w:pPr>
      <w:pStyle w:val="Footer"/>
      <w:spacing w:line="360" w:lineRule="auto"/>
      <w:rPr>
        <w:rFonts w:ascii="Arial" w:hAnsi="Arial" w:cs="Arial"/>
      </w:rPr>
    </w:pPr>
    <w:r w:rsidRPr="00362C81">
      <w:rPr>
        <w:rFonts w:ascii="Arial" w:hAnsi="Arial" w:cs="Arial"/>
      </w:rPr>
      <w:t>©2017 College for Adult Learning TOID 22228</w:t>
    </w:r>
    <w:r w:rsidR="00362C81">
      <w:rPr>
        <w:rFonts w:ascii="Arial" w:hAnsi="Arial" w:cs="Arial"/>
      </w:rPr>
      <w:tab/>
    </w:r>
    <w:r w:rsidRPr="00362C81">
      <w:rPr>
        <w:rFonts w:ascii="Arial" w:hAnsi="Arial" w:cs="Arial"/>
      </w:rPr>
      <w:tab/>
      <w:t xml:space="preserve">Page </w:t>
    </w:r>
    <w:r w:rsidRPr="00362C81">
      <w:rPr>
        <w:rFonts w:ascii="Arial" w:hAnsi="Arial" w:cs="Arial"/>
        <w:b/>
        <w:bCs/>
      </w:rPr>
      <w:fldChar w:fldCharType="begin"/>
    </w:r>
    <w:r w:rsidRPr="00362C81">
      <w:rPr>
        <w:rFonts w:ascii="Arial" w:hAnsi="Arial" w:cs="Arial"/>
        <w:b/>
        <w:bCs/>
      </w:rPr>
      <w:instrText xml:space="preserve"> PAGE </w:instrText>
    </w:r>
    <w:r w:rsidRPr="00362C81">
      <w:rPr>
        <w:rFonts w:ascii="Arial" w:hAnsi="Arial" w:cs="Arial"/>
        <w:b/>
        <w:bCs/>
      </w:rPr>
      <w:fldChar w:fldCharType="separate"/>
    </w:r>
    <w:r w:rsidR="00572793" w:rsidRPr="00362C81">
      <w:rPr>
        <w:rFonts w:ascii="Arial" w:hAnsi="Arial" w:cs="Arial"/>
        <w:b/>
        <w:bCs/>
        <w:noProof/>
      </w:rPr>
      <w:t>2</w:t>
    </w:r>
    <w:r w:rsidRPr="00362C81">
      <w:rPr>
        <w:rFonts w:ascii="Arial" w:hAnsi="Arial" w:cs="Arial"/>
        <w:b/>
        <w:bCs/>
      </w:rPr>
      <w:fldChar w:fldCharType="end"/>
    </w:r>
    <w:r w:rsidRPr="00362C81">
      <w:rPr>
        <w:rFonts w:ascii="Arial" w:hAnsi="Arial" w:cs="Arial"/>
      </w:rPr>
      <w:t xml:space="preserve"> of </w:t>
    </w:r>
    <w:r w:rsidRPr="00362C81">
      <w:rPr>
        <w:rFonts w:ascii="Arial" w:hAnsi="Arial" w:cs="Arial"/>
        <w:b/>
        <w:bCs/>
      </w:rPr>
      <w:fldChar w:fldCharType="begin"/>
    </w:r>
    <w:r w:rsidRPr="00362C81">
      <w:rPr>
        <w:rFonts w:ascii="Arial" w:hAnsi="Arial" w:cs="Arial"/>
        <w:b/>
        <w:bCs/>
      </w:rPr>
      <w:instrText xml:space="preserve"> NUMPAGES  </w:instrText>
    </w:r>
    <w:r w:rsidRPr="00362C81">
      <w:rPr>
        <w:rFonts w:ascii="Arial" w:hAnsi="Arial" w:cs="Arial"/>
        <w:b/>
        <w:bCs/>
      </w:rPr>
      <w:fldChar w:fldCharType="separate"/>
    </w:r>
    <w:r w:rsidR="00572793" w:rsidRPr="00362C81">
      <w:rPr>
        <w:rFonts w:ascii="Arial" w:hAnsi="Arial" w:cs="Arial"/>
        <w:b/>
        <w:bCs/>
        <w:noProof/>
      </w:rPr>
      <w:t>2</w:t>
    </w:r>
    <w:r w:rsidRPr="00362C81">
      <w:rPr>
        <w:rFonts w:ascii="Arial" w:hAnsi="Arial" w:cs="Arial"/>
        <w:b/>
        <w:bCs/>
      </w:rPr>
      <w:fldChar w:fldCharType="end"/>
    </w:r>
  </w:p>
  <w:p w14:paraId="30791E25" w14:textId="77777777" w:rsidR="00141B16" w:rsidRPr="00362C81" w:rsidRDefault="008E2A04" w:rsidP="008E2A04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 w:rsidRPr="00362C81">
      <w:rPr>
        <w:rFonts w:ascii="Arial" w:hAnsi="Arial" w:cs="Arial"/>
        <w:sz w:val="18"/>
        <w:szCs w:val="18"/>
      </w:rPr>
      <w:t>John Readings is a fictitious company created for education and training purposes</w:t>
    </w:r>
    <w:r w:rsidR="00D872C2" w:rsidRPr="00362C8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8289" w14:textId="77777777" w:rsidR="00141B16" w:rsidRDefault="00D872C2">
    <w:pPr>
      <w:spacing w:after="50" w:line="259" w:lineRule="auto"/>
      <w:ind w:left="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2CFFFB" wp14:editId="5D651B38">
              <wp:simplePos x="0" y="0"/>
              <wp:positionH relativeFrom="page">
                <wp:posOffset>1123493</wp:posOffset>
              </wp:positionH>
              <wp:positionV relativeFrom="page">
                <wp:posOffset>9904171</wp:posOffset>
              </wp:positionV>
              <wp:extent cx="5316601" cy="6096"/>
              <wp:effectExtent l="0" t="0" r="0" b="0"/>
              <wp:wrapSquare wrapText="bothSides"/>
              <wp:docPr id="3124" name="Group 3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601" cy="6096"/>
                        <a:chOff x="0" y="0"/>
                        <a:chExt cx="5316601" cy="6096"/>
                      </a:xfrm>
                    </wpg:grpSpPr>
                    <wps:wsp>
                      <wps:cNvPr id="3346" name="Shape 3346"/>
                      <wps:cNvSpPr/>
                      <wps:spPr>
                        <a:xfrm>
                          <a:off x="0" y="0"/>
                          <a:ext cx="53166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601" h="9144">
                              <a:moveTo>
                                <a:pt x="0" y="0"/>
                              </a:moveTo>
                              <a:lnTo>
                                <a:pt x="5316601" y="0"/>
                              </a:lnTo>
                              <a:lnTo>
                                <a:pt x="53166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4" style="width:418.63pt;height:0.47998pt;position:absolute;mso-position-horizontal-relative:page;mso-position-horizontal:absolute;margin-left:88.464pt;mso-position-vertical-relative:page;margin-top:779.856pt;" coordsize="53166,60">
              <v:shape id="Shape 3347" style="position:absolute;width:53166;height:91;left:0;top:0;" coordsize="5316601,9144" path="m0,0l5316601,0l531660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12F47672" w14:textId="77777777" w:rsidR="00141B16" w:rsidRDefault="00D872C2">
    <w:pPr>
      <w:spacing w:after="172" w:line="259" w:lineRule="auto"/>
      <w:ind w:left="14" w:firstLine="0"/>
    </w:pPr>
    <w:r>
      <w:rPr>
        <w:sz w:val="16"/>
      </w:rPr>
      <w:t xml:space="preserve">JOHN READINGS IS A FICTITIOUS COMPANY CREATED FOR EDUCATION &amp; TRAINING PURPOSES </w:t>
    </w:r>
  </w:p>
  <w:p w14:paraId="4770C17E" w14:textId="77777777" w:rsidR="00141B16" w:rsidRDefault="00D872C2">
    <w:pPr>
      <w:tabs>
        <w:tab w:val="right" w:pos="8410"/>
      </w:tabs>
      <w:spacing w:after="0" w:line="259" w:lineRule="auto"/>
      <w:ind w:left="0" w:firstLine="0"/>
    </w:pPr>
    <w:r>
      <w:rPr>
        <w:sz w:val="20"/>
      </w:rPr>
      <w:t xml:space="preserve">© College for Adult Learning 2016      </w:t>
    </w:r>
    <w:r>
      <w:rPr>
        <w:sz w:val="20"/>
      </w:rPr>
      <w:tab/>
      <w:t xml:space="preserve">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6797" w14:textId="77777777" w:rsidR="008430FB" w:rsidRDefault="008430FB">
      <w:pPr>
        <w:spacing w:after="0" w:line="240" w:lineRule="auto"/>
      </w:pPr>
      <w:r>
        <w:separator/>
      </w:r>
    </w:p>
  </w:footnote>
  <w:footnote w:type="continuationSeparator" w:id="0">
    <w:p w14:paraId="05924392" w14:textId="77777777" w:rsidR="008430FB" w:rsidRDefault="0084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35BC" w14:textId="77777777" w:rsidR="00141B16" w:rsidRDefault="00D872C2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C05E8A" wp14:editId="19F7A030">
          <wp:simplePos x="0" y="0"/>
          <wp:positionH relativeFrom="page">
            <wp:posOffset>5719572</wp:posOffset>
          </wp:positionH>
          <wp:positionV relativeFrom="page">
            <wp:posOffset>364235</wp:posOffset>
          </wp:positionV>
          <wp:extent cx="1487424" cy="46786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02F6" w14:textId="77777777" w:rsidR="00362C81" w:rsidRPr="00EB0EE1" w:rsidRDefault="00362C81" w:rsidP="00362C81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C7758E" wp14:editId="4EF5886D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DF8AB" w14:textId="77777777" w:rsidR="00362C81" w:rsidRPr="00250776" w:rsidRDefault="00362C81" w:rsidP="00362C8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44798EF7" w14:textId="77777777" w:rsidR="00362C81" w:rsidRPr="00250776" w:rsidRDefault="00362C81" w:rsidP="00362C8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775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6.9pt;width:287.25pt;height:4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TOPAQ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603DF8AB" w14:textId="77777777" w:rsidR="00362C81" w:rsidRPr="00250776" w:rsidRDefault="00362C81" w:rsidP="00362C8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44798EF7" w14:textId="77777777" w:rsidR="00362C81" w:rsidRPr="00250776" w:rsidRDefault="00362C81" w:rsidP="00362C8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7F8E25" wp14:editId="047D0566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43965" w14:textId="77777777" w:rsidR="00362C81" w:rsidRDefault="00362C81" w:rsidP="00362C81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1ECCBC6" wp14:editId="64524990">
                                <wp:extent cx="2287270" cy="769409"/>
                                <wp:effectExtent l="152400" t="152400" r="360680" b="35496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F8E25" id="Text Box 1" o:spid="_x0000_s1027" type="#_x0000_t202" style="position:absolute;left:0;text-align:left;margin-left:287.2pt;margin-top:-34.1pt;width:201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53943965" w14:textId="77777777" w:rsidR="00362C81" w:rsidRDefault="00362C81" w:rsidP="00362C81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31ECCBC6" wp14:editId="64524990">
                          <wp:extent cx="2287270" cy="769409"/>
                          <wp:effectExtent l="152400" t="152400" r="360680" b="35496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2403E2A2" w14:textId="4F89A310" w:rsidR="00141B16" w:rsidRDefault="00D872C2">
    <w:pPr>
      <w:spacing w:after="0" w:line="259" w:lineRule="auto"/>
      <w:ind w:left="14" w:firstLine="0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7A63" w14:textId="77777777" w:rsidR="00141B16" w:rsidRDefault="00D872C2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28C9BD" wp14:editId="49D03924">
          <wp:simplePos x="0" y="0"/>
          <wp:positionH relativeFrom="page">
            <wp:posOffset>5719572</wp:posOffset>
          </wp:positionH>
          <wp:positionV relativeFrom="page">
            <wp:posOffset>364235</wp:posOffset>
          </wp:positionV>
          <wp:extent cx="1487424" cy="46786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AEA"/>
    <w:multiLevelType w:val="hybridMultilevel"/>
    <w:tmpl w:val="6480EA24"/>
    <w:lvl w:ilvl="0" w:tplc="0CB25728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46B688">
      <w:start w:val="1"/>
      <w:numFmt w:val="decimal"/>
      <w:lvlText w:val="%2."/>
      <w:lvlJc w:val="left"/>
      <w:pPr>
        <w:ind w:left="216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0448BC">
      <w:start w:val="1"/>
      <w:numFmt w:val="lowerRoman"/>
      <w:lvlText w:val="%3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4C2A0E">
      <w:start w:val="1"/>
      <w:numFmt w:val="decimal"/>
      <w:lvlText w:val="%4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A26530">
      <w:start w:val="1"/>
      <w:numFmt w:val="lowerLetter"/>
      <w:lvlText w:val="%5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663ED8">
      <w:start w:val="1"/>
      <w:numFmt w:val="lowerRoman"/>
      <w:lvlText w:val="%6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AAC03EA">
      <w:start w:val="1"/>
      <w:numFmt w:val="decimal"/>
      <w:lvlText w:val="%7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A65E48">
      <w:start w:val="1"/>
      <w:numFmt w:val="lowerLetter"/>
      <w:lvlText w:val="%8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EE34A2">
      <w:start w:val="1"/>
      <w:numFmt w:val="lowerRoman"/>
      <w:lvlText w:val="%9"/>
      <w:lvlJc w:val="left"/>
      <w:pPr>
        <w:ind w:left="72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D44FA1"/>
    <w:multiLevelType w:val="hybridMultilevel"/>
    <w:tmpl w:val="49FC97D8"/>
    <w:lvl w:ilvl="0" w:tplc="C49E769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E2A73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F0C3BB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8CAE6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6A64EE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6AFD6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2C824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A6CE0E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03AEF9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34453C"/>
    <w:multiLevelType w:val="hybridMultilevel"/>
    <w:tmpl w:val="9D64A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C2F51"/>
    <w:multiLevelType w:val="hybridMultilevel"/>
    <w:tmpl w:val="C374D3D2"/>
    <w:lvl w:ilvl="0" w:tplc="C55E50B8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1D4F8AC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66E7F6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2606776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53A46E2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58687A0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5F25FE4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1E08F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62FA5A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72F4EB8"/>
    <w:multiLevelType w:val="hybridMultilevel"/>
    <w:tmpl w:val="78A48890"/>
    <w:lvl w:ilvl="0" w:tplc="C55E50B8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66E7F6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2606776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53A46E2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58687A0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5F25FE4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1E08F0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62FA5A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87A5BBD"/>
    <w:multiLevelType w:val="hybridMultilevel"/>
    <w:tmpl w:val="36F4952E"/>
    <w:lvl w:ilvl="0" w:tplc="9890573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56442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8425FD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2EAA5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B4287F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22A03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B5237D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A0895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9623D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8C047A"/>
    <w:multiLevelType w:val="hybridMultilevel"/>
    <w:tmpl w:val="B6102342"/>
    <w:lvl w:ilvl="0" w:tplc="FFE6E93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8839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DEEFC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E83B0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0A5DB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CE20A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34B72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50E07D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C52BEF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96048A9"/>
    <w:multiLevelType w:val="hybridMultilevel"/>
    <w:tmpl w:val="A1B06CFC"/>
    <w:lvl w:ilvl="0" w:tplc="6C128E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0C2204B"/>
    <w:multiLevelType w:val="hybridMultilevel"/>
    <w:tmpl w:val="2A8A61A0"/>
    <w:lvl w:ilvl="0" w:tplc="A282BD06">
      <w:start w:val="1"/>
      <w:numFmt w:val="decimal"/>
      <w:lvlText w:val="%1."/>
      <w:lvlJc w:val="left"/>
      <w:pPr>
        <w:ind w:left="70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46A07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C1E4AA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2CD89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BCD98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92DAD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BA257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469CF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E4C2D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1C06AC"/>
    <w:multiLevelType w:val="hybridMultilevel"/>
    <w:tmpl w:val="4C9E9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65892"/>
    <w:multiLevelType w:val="hybridMultilevel"/>
    <w:tmpl w:val="457E5DCE"/>
    <w:lvl w:ilvl="0" w:tplc="04FEE9A0">
      <w:start w:val="1"/>
      <w:numFmt w:val="bullet"/>
      <w:lvlText w:val="•"/>
      <w:lvlJc w:val="left"/>
      <w:pPr>
        <w:ind w:left="2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27E3EC4">
      <w:start w:val="1"/>
      <w:numFmt w:val="bullet"/>
      <w:lvlText w:val="o"/>
      <w:lvlJc w:val="left"/>
      <w:pPr>
        <w:ind w:left="1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87E696C">
      <w:start w:val="1"/>
      <w:numFmt w:val="bullet"/>
      <w:lvlText w:val="▪"/>
      <w:lvlJc w:val="left"/>
      <w:pPr>
        <w:ind w:left="2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304148">
      <w:start w:val="1"/>
      <w:numFmt w:val="bullet"/>
      <w:lvlText w:val="•"/>
      <w:lvlJc w:val="left"/>
      <w:pPr>
        <w:ind w:left="2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8D0EB3E">
      <w:start w:val="1"/>
      <w:numFmt w:val="bullet"/>
      <w:lvlText w:val="o"/>
      <w:lvlJc w:val="left"/>
      <w:pPr>
        <w:ind w:left="3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64236A">
      <w:start w:val="1"/>
      <w:numFmt w:val="bullet"/>
      <w:lvlText w:val="▪"/>
      <w:lvlJc w:val="left"/>
      <w:pPr>
        <w:ind w:left="4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1AB7FA">
      <w:start w:val="1"/>
      <w:numFmt w:val="bullet"/>
      <w:lvlText w:val="•"/>
      <w:lvlJc w:val="left"/>
      <w:pPr>
        <w:ind w:left="49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7A3490">
      <w:start w:val="1"/>
      <w:numFmt w:val="bullet"/>
      <w:lvlText w:val="o"/>
      <w:lvlJc w:val="left"/>
      <w:pPr>
        <w:ind w:left="5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1260E4">
      <w:start w:val="1"/>
      <w:numFmt w:val="bullet"/>
      <w:lvlText w:val="▪"/>
      <w:lvlJc w:val="left"/>
      <w:pPr>
        <w:ind w:left="6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40926E7"/>
    <w:multiLevelType w:val="hybridMultilevel"/>
    <w:tmpl w:val="61440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96323"/>
    <w:multiLevelType w:val="hybridMultilevel"/>
    <w:tmpl w:val="1ACEAF34"/>
    <w:lvl w:ilvl="0" w:tplc="08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148547B"/>
    <w:multiLevelType w:val="hybridMultilevel"/>
    <w:tmpl w:val="7FD4518E"/>
    <w:lvl w:ilvl="0" w:tplc="08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72B178D"/>
    <w:multiLevelType w:val="hybridMultilevel"/>
    <w:tmpl w:val="3D5EB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2E2AE7"/>
    <w:multiLevelType w:val="hybridMultilevel"/>
    <w:tmpl w:val="19D2D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595D23"/>
    <w:multiLevelType w:val="hybridMultilevel"/>
    <w:tmpl w:val="B0680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2XiEKlPDO/0N3OeIO4dCck4zGetxY8fNEGco5WpxsA9ZvAvdx0hD3Aj2eSeBw1N/DjKszg2ilImnXDUiEndoVQ==" w:salt="AwbaPfKDZVLAcPBtFnm9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16"/>
    <w:rsid w:val="0004528B"/>
    <w:rsid w:val="00096949"/>
    <w:rsid w:val="00141B16"/>
    <w:rsid w:val="00163747"/>
    <w:rsid w:val="001B3717"/>
    <w:rsid w:val="002362E5"/>
    <w:rsid w:val="0024197F"/>
    <w:rsid w:val="00267348"/>
    <w:rsid w:val="002C6369"/>
    <w:rsid w:val="002D7D51"/>
    <w:rsid w:val="002E09D6"/>
    <w:rsid w:val="002E73CC"/>
    <w:rsid w:val="00362C81"/>
    <w:rsid w:val="003664DB"/>
    <w:rsid w:val="00477D38"/>
    <w:rsid w:val="00492F55"/>
    <w:rsid w:val="004E065F"/>
    <w:rsid w:val="004F2C67"/>
    <w:rsid w:val="00572793"/>
    <w:rsid w:val="005E1C71"/>
    <w:rsid w:val="00656577"/>
    <w:rsid w:val="00670D3D"/>
    <w:rsid w:val="006E50BF"/>
    <w:rsid w:val="006F1D7F"/>
    <w:rsid w:val="007806F0"/>
    <w:rsid w:val="008430FB"/>
    <w:rsid w:val="0086667D"/>
    <w:rsid w:val="008B418C"/>
    <w:rsid w:val="008E2A04"/>
    <w:rsid w:val="00A01FB5"/>
    <w:rsid w:val="00B70F11"/>
    <w:rsid w:val="00B95F75"/>
    <w:rsid w:val="00BE4450"/>
    <w:rsid w:val="00C576CE"/>
    <w:rsid w:val="00C63D1D"/>
    <w:rsid w:val="00CA77A7"/>
    <w:rsid w:val="00CB686B"/>
    <w:rsid w:val="00CE09EC"/>
    <w:rsid w:val="00D872C2"/>
    <w:rsid w:val="00DC3FBF"/>
    <w:rsid w:val="00EA0531"/>
    <w:rsid w:val="00EB43C6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D07D6"/>
  <w15:docId w15:val="{B376BFA2-1C17-48C9-A622-1C1CEE3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67" w:lineRule="auto"/>
      <w:ind w:left="5" w:hanging="5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6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7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8E2A04"/>
    <w:pPr>
      <w:tabs>
        <w:tab w:val="center" w:pos="4153"/>
        <w:tab w:val="right" w:pos="8306"/>
      </w:tabs>
      <w:spacing w:before="120" w:after="120" w:line="240" w:lineRule="auto"/>
      <w:ind w:left="0" w:firstLine="0"/>
    </w:pPr>
    <w:rPr>
      <w:rFonts w:ascii="Verdana" w:eastAsia="Times New Roman" w:hAnsi="Verdana" w:cs="Times New Roman"/>
      <w:color w:val="auto"/>
      <w:sz w:val="20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A04"/>
    <w:rPr>
      <w:rFonts w:ascii="Verdana" w:eastAsia="Times New Roman" w:hAnsi="Verdana" w:cs="Times New Roman"/>
      <w:sz w:val="20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362C81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C81"/>
    <w:rPr>
      <w:rFonts w:eastAsiaTheme="minorHAnsi"/>
      <w:lang w:val="en-AU" w:eastAsia="en-US"/>
    </w:rPr>
  </w:style>
  <w:style w:type="paragraph" w:styleId="NormalWeb">
    <w:name w:val="Normal (Web)"/>
    <w:basedOn w:val="Normal"/>
    <w:uiPriority w:val="99"/>
    <w:unhideWhenUsed/>
    <w:rsid w:val="00362C8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238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Aklhsd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Aklhsd</dc:title>
  <dc:subject/>
  <dc:creator>Barry Reeves</dc:creator>
  <cp:keywords/>
  <cp:lastModifiedBy>Sarah Sabell</cp:lastModifiedBy>
  <cp:revision>44</cp:revision>
  <dcterms:created xsi:type="dcterms:W3CDTF">2017-05-13T03:40:00Z</dcterms:created>
  <dcterms:modified xsi:type="dcterms:W3CDTF">2019-07-10T05:02:00Z</dcterms:modified>
</cp:coreProperties>
</file>