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3E3E" w14:textId="77777777" w:rsidR="009E55CC" w:rsidRPr="00F63333" w:rsidRDefault="00054C2E" w:rsidP="00736FEC">
      <w:pPr>
        <w:spacing w:before="240" w:after="240" w:line="312" w:lineRule="auto"/>
        <w:rPr>
          <w:rFonts w:ascii="Arial" w:hAnsi="Arial" w:cs="Arial"/>
          <w:b/>
          <w:sz w:val="24"/>
          <w:szCs w:val="24"/>
        </w:rPr>
      </w:pPr>
      <w:r w:rsidRPr="00F63333">
        <w:rPr>
          <w:rFonts w:ascii="Arial" w:hAnsi="Arial" w:cs="Arial"/>
          <w:b/>
          <w:sz w:val="24"/>
          <w:szCs w:val="24"/>
        </w:rPr>
        <w:t>Financial Performance 2014 – 2016</w:t>
      </w:r>
      <w:bookmarkStart w:id="0" w:name="_GoBack"/>
      <w:bookmarkEnd w:id="0"/>
    </w:p>
    <w:tbl>
      <w:tblPr>
        <w:tblStyle w:val="PlainTable5"/>
        <w:tblW w:w="9781" w:type="dxa"/>
        <w:tblLook w:val="04A0" w:firstRow="1" w:lastRow="0" w:firstColumn="1" w:lastColumn="0" w:noHBand="0" w:noVBand="1"/>
      </w:tblPr>
      <w:tblGrid>
        <w:gridCol w:w="2880"/>
        <w:gridCol w:w="2250"/>
        <w:gridCol w:w="2430"/>
        <w:gridCol w:w="2221"/>
      </w:tblGrid>
      <w:tr w:rsidR="00054C2E" w:rsidRPr="00F63333" w14:paraId="066315B3" w14:textId="77777777" w:rsidTr="00F63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14:paraId="6A70A68A" w14:textId="77777777" w:rsidR="00054C2E" w:rsidRPr="00F63333" w:rsidRDefault="00054C2E" w:rsidP="00736FEC">
            <w:pPr>
              <w:spacing w:before="240" w:after="240" w:line="312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7EB1EA0D" w14:textId="77777777" w:rsidR="00054C2E" w:rsidRPr="00F63333" w:rsidRDefault="00054C2E" w:rsidP="00736FEC">
            <w:pPr>
              <w:spacing w:before="240" w:after="24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3333">
              <w:rPr>
                <w:rFonts w:ascii="Arial" w:hAnsi="Arial" w:cs="Arial"/>
                <w:sz w:val="22"/>
              </w:rPr>
              <w:t>2014</w:t>
            </w:r>
          </w:p>
          <w:p w14:paraId="0A6CE079" w14:textId="77777777" w:rsidR="00054C2E" w:rsidRPr="00F63333" w:rsidRDefault="00054C2E" w:rsidP="00736FEC">
            <w:pPr>
              <w:spacing w:before="240" w:after="24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3333">
              <w:rPr>
                <w:rFonts w:ascii="Arial" w:hAnsi="Arial" w:cs="Arial"/>
                <w:sz w:val="22"/>
              </w:rPr>
              <w:t>(figures in $millions)</w:t>
            </w:r>
          </w:p>
        </w:tc>
        <w:tc>
          <w:tcPr>
            <w:tcW w:w="2430" w:type="dxa"/>
          </w:tcPr>
          <w:p w14:paraId="0DEC3D3B" w14:textId="77777777" w:rsidR="00845CED" w:rsidRPr="00F63333" w:rsidRDefault="00845CED" w:rsidP="00736FEC">
            <w:pPr>
              <w:spacing w:before="240" w:after="24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3333">
              <w:rPr>
                <w:rFonts w:ascii="Arial" w:hAnsi="Arial" w:cs="Arial"/>
                <w:sz w:val="22"/>
              </w:rPr>
              <w:t>2015</w:t>
            </w:r>
          </w:p>
          <w:p w14:paraId="3AF5A78C" w14:textId="77777777" w:rsidR="00054C2E" w:rsidRPr="00F63333" w:rsidRDefault="00845CED" w:rsidP="00736FEC">
            <w:pPr>
              <w:spacing w:before="240" w:after="24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3333">
              <w:rPr>
                <w:rFonts w:ascii="Arial" w:hAnsi="Arial" w:cs="Arial"/>
                <w:sz w:val="22"/>
              </w:rPr>
              <w:t>(figures in $millions)</w:t>
            </w:r>
          </w:p>
        </w:tc>
        <w:tc>
          <w:tcPr>
            <w:tcW w:w="2221" w:type="dxa"/>
          </w:tcPr>
          <w:p w14:paraId="7D2978A7" w14:textId="77777777" w:rsidR="00845CED" w:rsidRPr="00F63333" w:rsidRDefault="00845CED" w:rsidP="00736FEC">
            <w:pPr>
              <w:spacing w:before="240" w:after="24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3333">
              <w:rPr>
                <w:rFonts w:ascii="Arial" w:hAnsi="Arial" w:cs="Arial"/>
                <w:sz w:val="22"/>
              </w:rPr>
              <w:t>2016</w:t>
            </w:r>
          </w:p>
          <w:p w14:paraId="3B0693DB" w14:textId="77777777" w:rsidR="00054C2E" w:rsidRPr="00F63333" w:rsidRDefault="00845CED" w:rsidP="00736FEC">
            <w:pPr>
              <w:spacing w:before="240" w:after="24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F63333">
              <w:rPr>
                <w:rFonts w:ascii="Arial" w:hAnsi="Arial" w:cs="Arial"/>
                <w:sz w:val="22"/>
              </w:rPr>
              <w:t>(figures in $millions)</w:t>
            </w:r>
          </w:p>
        </w:tc>
      </w:tr>
      <w:tr w:rsidR="00054C2E" w:rsidRPr="00F63333" w14:paraId="617E6551" w14:textId="77777777" w:rsidTr="00F6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2441F0A" w14:textId="77777777" w:rsidR="00054C2E" w:rsidRPr="00F63333" w:rsidRDefault="00845CED" w:rsidP="00736FEC">
            <w:pPr>
              <w:spacing w:before="240" w:after="240" w:line="312" w:lineRule="auto"/>
              <w:rPr>
                <w:rFonts w:ascii="Arial" w:hAnsi="Arial" w:cs="Arial"/>
                <w:i w:val="0"/>
                <w:sz w:val="22"/>
              </w:rPr>
            </w:pPr>
            <w:r w:rsidRPr="00F63333">
              <w:rPr>
                <w:rFonts w:ascii="Arial" w:hAnsi="Arial" w:cs="Arial"/>
                <w:i w:val="0"/>
                <w:sz w:val="22"/>
              </w:rPr>
              <w:t>Sales</w:t>
            </w:r>
          </w:p>
        </w:tc>
        <w:tc>
          <w:tcPr>
            <w:tcW w:w="2250" w:type="dxa"/>
          </w:tcPr>
          <w:p w14:paraId="2A678027" w14:textId="77777777" w:rsidR="00054C2E" w:rsidRPr="00F63333" w:rsidRDefault="00B40FF3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10,8</w:t>
            </w:r>
            <w:r w:rsidR="00FC19F2" w:rsidRPr="00F63333">
              <w:rPr>
                <w:rFonts w:ascii="Arial" w:hAnsi="Arial" w:cs="Arial"/>
              </w:rPr>
              <w:t>00</w:t>
            </w:r>
          </w:p>
        </w:tc>
        <w:tc>
          <w:tcPr>
            <w:tcW w:w="2430" w:type="dxa"/>
          </w:tcPr>
          <w:p w14:paraId="5FAC1083" w14:textId="77777777" w:rsidR="00054C2E" w:rsidRPr="00F63333" w:rsidRDefault="00B40FF3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11,4</w:t>
            </w:r>
            <w:r w:rsidR="00FC19F2" w:rsidRPr="00F63333">
              <w:rPr>
                <w:rFonts w:ascii="Arial" w:hAnsi="Arial" w:cs="Arial"/>
              </w:rPr>
              <w:t>00</w:t>
            </w:r>
          </w:p>
        </w:tc>
        <w:tc>
          <w:tcPr>
            <w:tcW w:w="2221" w:type="dxa"/>
          </w:tcPr>
          <w:p w14:paraId="67026234" w14:textId="77777777" w:rsidR="00054C2E" w:rsidRPr="00F63333" w:rsidRDefault="00844616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14,0</w:t>
            </w:r>
            <w:r w:rsidR="00FC19F2" w:rsidRPr="00F63333">
              <w:rPr>
                <w:rFonts w:ascii="Arial" w:hAnsi="Arial" w:cs="Arial"/>
              </w:rPr>
              <w:t>00</w:t>
            </w:r>
          </w:p>
        </w:tc>
      </w:tr>
      <w:tr w:rsidR="00054C2E" w:rsidRPr="00F63333" w14:paraId="191FF518" w14:textId="77777777" w:rsidTr="00F63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901BB01" w14:textId="77777777" w:rsidR="00054C2E" w:rsidRPr="00F63333" w:rsidRDefault="00845CED" w:rsidP="00736FEC">
            <w:pPr>
              <w:spacing w:before="240" w:after="240" w:line="312" w:lineRule="auto"/>
              <w:rPr>
                <w:rFonts w:ascii="Arial" w:hAnsi="Arial" w:cs="Arial"/>
                <w:i w:val="0"/>
                <w:sz w:val="22"/>
              </w:rPr>
            </w:pPr>
            <w:r w:rsidRPr="00F63333">
              <w:rPr>
                <w:rFonts w:ascii="Arial" w:hAnsi="Arial" w:cs="Arial"/>
                <w:i w:val="0"/>
                <w:sz w:val="22"/>
              </w:rPr>
              <w:t>Less COGS</w:t>
            </w:r>
          </w:p>
        </w:tc>
        <w:tc>
          <w:tcPr>
            <w:tcW w:w="2250" w:type="dxa"/>
          </w:tcPr>
          <w:p w14:paraId="626FE263" w14:textId="77777777" w:rsidR="00054C2E" w:rsidRPr="00F63333" w:rsidRDefault="00B40FF3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(5,4</w:t>
            </w:r>
            <w:r w:rsidR="00712F75" w:rsidRPr="00F63333">
              <w:rPr>
                <w:rFonts w:ascii="Arial" w:hAnsi="Arial" w:cs="Arial"/>
              </w:rPr>
              <w:t>00)</w:t>
            </w:r>
          </w:p>
        </w:tc>
        <w:tc>
          <w:tcPr>
            <w:tcW w:w="2430" w:type="dxa"/>
          </w:tcPr>
          <w:p w14:paraId="794CE5AD" w14:textId="77777777" w:rsidR="00054C2E" w:rsidRPr="00F63333" w:rsidRDefault="00844616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(5,7</w:t>
            </w:r>
            <w:r w:rsidR="00712F75" w:rsidRPr="00F63333">
              <w:rPr>
                <w:rFonts w:ascii="Arial" w:hAnsi="Arial" w:cs="Arial"/>
              </w:rPr>
              <w:t>00)</w:t>
            </w:r>
          </w:p>
        </w:tc>
        <w:tc>
          <w:tcPr>
            <w:tcW w:w="2221" w:type="dxa"/>
          </w:tcPr>
          <w:p w14:paraId="16140567" w14:textId="77777777" w:rsidR="00054C2E" w:rsidRPr="00F63333" w:rsidRDefault="00844616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(7,00</w:t>
            </w:r>
            <w:r w:rsidR="00712F75" w:rsidRPr="00F63333">
              <w:rPr>
                <w:rFonts w:ascii="Arial" w:hAnsi="Arial" w:cs="Arial"/>
              </w:rPr>
              <w:t>0)</w:t>
            </w:r>
          </w:p>
        </w:tc>
      </w:tr>
      <w:tr w:rsidR="00054C2E" w:rsidRPr="00F63333" w14:paraId="76606445" w14:textId="77777777" w:rsidTr="00F6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A0A67CA" w14:textId="77777777" w:rsidR="00054C2E" w:rsidRPr="00F63333" w:rsidRDefault="00845CED" w:rsidP="00736FEC">
            <w:pPr>
              <w:spacing w:before="240" w:after="240" w:line="312" w:lineRule="auto"/>
              <w:rPr>
                <w:rFonts w:ascii="Arial" w:hAnsi="Arial" w:cs="Arial"/>
                <w:b/>
                <w:i w:val="0"/>
                <w:sz w:val="22"/>
              </w:rPr>
            </w:pPr>
            <w:r w:rsidRPr="00F63333">
              <w:rPr>
                <w:rFonts w:ascii="Arial" w:hAnsi="Arial" w:cs="Arial"/>
                <w:b/>
                <w:i w:val="0"/>
                <w:sz w:val="22"/>
              </w:rPr>
              <w:t>Gross Profit</w:t>
            </w:r>
          </w:p>
        </w:tc>
        <w:tc>
          <w:tcPr>
            <w:tcW w:w="2250" w:type="dxa"/>
          </w:tcPr>
          <w:p w14:paraId="7C3CBAEC" w14:textId="77777777" w:rsidR="00054C2E" w:rsidRPr="00F63333" w:rsidRDefault="00B40FF3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5,4</w:t>
            </w:r>
            <w:r w:rsidR="00712F75" w:rsidRPr="00F6333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430" w:type="dxa"/>
          </w:tcPr>
          <w:p w14:paraId="40DBEA64" w14:textId="77777777" w:rsidR="00054C2E" w:rsidRPr="00F63333" w:rsidRDefault="00844616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5,7</w:t>
            </w:r>
            <w:r w:rsidR="007955BC" w:rsidRPr="00F6333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221" w:type="dxa"/>
          </w:tcPr>
          <w:p w14:paraId="4FBBE581" w14:textId="77777777" w:rsidR="00054C2E" w:rsidRPr="00F63333" w:rsidRDefault="00844616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7,00</w:t>
            </w:r>
            <w:r w:rsidR="007955BC" w:rsidRPr="00F63333">
              <w:rPr>
                <w:rFonts w:ascii="Arial" w:hAnsi="Arial" w:cs="Arial"/>
                <w:b/>
              </w:rPr>
              <w:t>0</w:t>
            </w:r>
          </w:p>
        </w:tc>
      </w:tr>
      <w:tr w:rsidR="00054C2E" w:rsidRPr="00F63333" w14:paraId="1E8B2FC3" w14:textId="77777777" w:rsidTr="00F63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F6191D2" w14:textId="77777777" w:rsidR="00054C2E" w:rsidRPr="00F63333" w:rsidRDefault="00845CED" w:rsidP="00736FEC">
            <w:pPr>
              <w:spacing w:before="240" w:after="240" w:line="312" w:lineRule="auto"/>
              <w:rPr>
                <w:rFonts w:ascii="Arial" w:hAnsi="Arial" w:cs="Arial"/>
                <w:i w:val="0"/>
                <w:sz w:val="22"/>
              </w:rPr>
            </w:pPr>
            <w:r w:rsidRPr="00F63333">
              <w:rPr>
                <w:rFonts w:ascii="Arial" w:hAnsi="Arial" w:cs="Arial"/>
                <w:i w:val="0"/>
                <w:sz w:val="22"/>
              </w:rPr>
              <w:t xml:space="preserve">Less S G </w:t>
            </w:r>
            <w:r w:rsidR="002F0322" w:rsidRPr="00F63333">
              <w:rPr>
                <w:rFonts w:ascii="Arial" w:hAnsi="Arial" w:cs="Arial"/>
                <w:i w:val="0"/>
                <w:sz w:val="22"/>
              </w:rPr>
              <w:t>and</w:t>
            </w:r>
            <w:r w:rsidRPr="00F63333">
              <w:rPr>
                <w:rFonts w:ascii="Arial" w:hAnsi="Arial" w:cs="Arial"/>
                <w:i w:val="0"/>
                <w:sz w:val="22"/>
              </w:rPr>
              <w:t xml:space="preserve"> A Expenses</w:t>
            </w:r>
          </w:p>
        </w:tc>
        <w:tc>
          <w:tcPr>
            <w:tcW w:w="2250" w:type="dxa"/>
          </w:tcPr>
          <w:p w14:paraId="2D23E1C2" w14:textId="77777777" w:rsidR="00054C2E" w:rsidRPr="00F63333" w:rsidRDefault="00907F68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(3,2</w:t>
            </w:r>
            <w:r w:rsidR="00844616" w:rsidRPr="00F63333">
              <w:rPr>
                <w:rFonts w:ascii="Arial" w:hAnsi="Arial" w:cs="Arial"/>
              </w:rPr>
              <w:t>4</w:t>
            </w:r>
            <w:r w:rsidR="007955BC" w:rsidRPr="00F63333">
              <w:rPr>
                <w:rFonts w:ascii="Arial" w:hAnsi="Arial" w:cs="Arial"/>
              </w:rPr>
              <w:t>0)</w:t>
            </w:r>
          </w:p>
        </w:tc>
        <w:tc>
          <w:tcPr>
            <w:tcW w:w="2430" w:type="dxa"/>
          </w:tcPr>
          <w:p w14:paraId="5498995B" w14:textId="77777777" w:rsidR="00054C2E" w:rsidRPr="00F63333" w:rsidRDefault="00907F68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(3,42</w:t>
            </w:r>
            <w:r w:rsidR="007955BC" w:rsidRPr="00F63333">
              <w:rPr>
                <w:rFonts w:ascii="Arial" w:hAnsi="Arial" w:cs="Arial"/>
              </w:rPr>
              <w:t>0)</w:t>
            </w:r>
          </w:p>
        </w:tc>
        <w:tc>
          <w:tcPr>
            <w:tcW w:w="2221" w:type="dxa"/>
          </w:tcPr>
          <w:p w14:paraId="7D4015A4" w14:textId="77777777" w:rsidR="00054C2E" w:rsidRPr="00F63333" w:rsidRDefault="00907F68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(4</w:t>
            </w:r>
            <w:r w:rsidR="007955BC" w:rsidRPr="00F63333">
              <w:rPr>
                <w:rFonts w:ascii="Arial" w:hAnsi="Arial" w:cs="Arial"/>
              </w:rPr>
              <w:t>,150)</w:t>
            </w:r>
          </w:p>
        </w:tc>
      </w:tr>
      <w:tr w:rsidR="00054C2E" w:rsidRPr="00F63333" w14:paraId="142B2F6F" w14:textId="77777777" w:rsidTr="00F6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CB416FE" w14:textId="77777777" w:rsidR="00054C2E" w:rsidRPr="00F63333" w:rsidRDefault="00845CED" w:rsidP="00736FEC">
            <w:pPr>
              <w:spacing w:before="240" w:after="240" w:line="312" w:lineRule="auto"/>
              <w:rPr>
                <w:rFonts w:ascii="Arial" w:hAnsi="Arial" w:cs="Arial"/>
                <w:i w:val="0"/>
                <w:sz w:val="22"/>
              </w:rPr>
            </w:pPr>
            <w:r w:rsidRPr="00F63333">
              <w:rPr>
                <w:rFonts w:ascii="Arial" w:hAnsi="Arial" w:cs="Arial"/>
                <w:i w:val="0"/>
                <w:sz w:val="22"/>
              </w:rPr>
              <w:t>Less Depreciation</w:t>
            </w:r>
          </w:p>
        </w:tc>
        <w:tc>
          <w:tcPr>
            <w:tcW w:w="2250" w:type="dxa"/>
          </w:tcPr>
          <w:p w14:paraId="03E2EF3C" w14:textId="77777777" w:rsidR="00054C2E" w:rsidRPr="00F63333" w:rsidRDefault="007955BC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(100)</w:t>
            </w:r>
          </w:p>
        </w:tc>
        <w:tc>
          <w:tcPr>
            <w:tcW w:w="2430" w:type="dxa"/>
          </w:tcPr>
          <w:p w14:paraId="340085EC" w14:textId="77777777" w:rsidR="00054C2E" w:rsidRPr="00F63333" w:rsidRDefault="007955BC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(100)</w:t>
            </w:r>
          </w:p>
        </w:tc>
        <w:tc>
          <w:tcPr>
            <w:tcW w:w="2221" w:type="dxa"/>
          </w:tcPr>
          <w:p w14:paraId="131E8042" w14:textId="77777777" w:rsidR="00054C2E" w:rsidRPr="00F63333" w:rsidRDefault="007955BC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(100)</w:t>
            </w:r>
          </w:p>
        </w:tc>
      </w:tr>
      <w:tr w:rsidR="00054C2E" w:rsidRPr="00F63333" w14:paraId="13257D76" w14:textId="77777777" w:rsidTr="00F63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7C7656D" w14:textId="77777777" w:rsidR="00054C2E" w:rsidRPr="00F63333" w:rsidRDefault="00D76354" w:rsidP="00736FEC">
            <w:pPr>
              <w:spacing w:before="240" w:after="240" w:line="312" w:lineRule="auto"/>
              <w:rPr>
                <w:rFonts w:ascii="Arial" w:hAnsi="Arial" w:cs="Arial"/>
                <w:b/>
                <w:i w:val="0"/>
                <w:sz w:val="22"/>
              </w:rPr>
            </w:pPr>
            <w:r w:rsidRPr="00F63333">
              <w:rPr>
                <w:rFonts w:ascii="Arial" w:hAnsi="Arial" w:cs="Arial"/>
                <w:b/>
                <w:i w:val="0"/>
                <w:sz w:val="22"/>
              </w:rPr>
              <w:t>Earnings before interest and Taxes</w:t>
            </w:r>
          </w:p>
        </w:tc>
        <w:tc>
          <w:tcPr>
            <w:tcW w:w="2250" w:type="dxa"/>
          </w:tcPr>
          <w:p w14:paraId="178AF7F8" w14:textId="77777777" w:rsidR="00054C2E" w:rsidRPr="00F63333" w:rsidRDefault="00907F68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2</w:t>
            </w:r>
            <w:r w:rsidR="00B40FF3" w:rsidRPr="00F63333">
              <w:rPr>
                <w:rFonts w:ascii="Arial" w:hAnsi="Arial" w:cs="Arial"/>
                <w:b/>
              </w:rPr>
              <w:t>,</w:t>
            </w:r>
            <w:r w:rsidRPr="00F63333">
              <w:rPr>
                <w:rFonts w:ascii="Arial" w:hAnsi="Arial" w:cs="Arial"/>
                <w:b/>
              </w:rPr>
              <w:t>06</w:t>
            </w:r>
            <w:r w:rsidR="00B40FF3" w:rsidRPr="00F633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30" w:type="dxa"/>
          </w:tcPr>
          <w:p w14:paraId="495791C0" w14:textId="77777777" w:rsidR="00054C2E" w:rsidRPr="00F63333" w:rsidRDefault="00131D56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2,180</w:t>
            </w:r>
          </w:p>
        </w:tc>
        <w:tc>
          <w:tcPr>
            <w:tcW w:w="2221" w:type="dxa"/>
          </w:tcPr>
          <w:p w14:paraId="3F7F567B" w14:textId="77777777" w:rsidR="00054C2E" w:rsidRPr="00F63333" w:rsidRDefault="00131D56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2,750</w:t>
            </w:r>
          </w:p>
        </w:tc>
      </w:tr>
      <w:tr w:rsidR="00D76354" w:rsidRPr="00F63333" w14:paraId="73185835" w14:textId="77777777" w:rsidTr="00F6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4DFA288" w14:textId="77777777" w:rsidR="00D76354" w:rsidRPr="00F63333" w:rsidRDefault="00D76354" w:rsidP="00736FEC">
            <w:pPr>
              <w:spacing w:before="240" w:after="240" w:line="312" w:lineRule="auto"/>
              <w:rPr>
                <w:rFonts w:ascii="Arial" w:hAnsi="Arial" w:cs="Arial"/>
                <w:i w:val="0"/>
                <w:sz w:val="22"/>
              </w:rPr>
            </w:pPr>
            <w:r w:rsidRPr="00F63333">
              <w:rPr>
                <w:rFonts w:ascii="Arial" w:hAnsi="Arial" w:cs="Arial"/>
                <w:i w:val="0"/>
                <w:sz w:val="22"/>
              </w:rPr>
              <w:t>Less interest expenses</w:t>
            </w:r>
          </w:p>
        </w:tc>
        <w:tc>
          <w:tcPr>
            <w:tcW w:w="2250" w:type="dxa"/>
          </w:tcPr>
          <w:p w14:paraId="426B24E8" w14:textId="77777777" w:rsidR="00D76354" w:rsidRPr="00F63333" w:rsidRDefault="00131D56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(23)</w:t>
            </w:r>
          </w:p>
        </w:tc>
        <w:tc>
          <w:tcPr>
            <w:tcW w:w="2430" w:type="dxa"/>
          </w:tcPr>
          <w:p w14:paraId="2373A888" w14:textId="77777777" w:rsidR="00D76354" w:rsidRPr="00F63333" w:rsidRDefault="00131D56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(26)</w:t>
            </w:r>
          </w:p>
        </w:tc>
        <w:tc>
          <w:tcPr>
            <w:tcW w:w="2221" w:type="dxa"/>
          </w:tcPr>
          <w:p w14:paraId="2715317D" w14:textId="77777777" w:rsidR="00D76354" w:rsidRPr="00F63333" w:rsidRDefault="00131D56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(30)</w:t>
            </w:r>
          </w:p>
        </w:tc>
      </w:tr>
      <w:tr w:rsidR="00D76354" w:rsidRPr="00F63333" w14:paraId="750EE4CA" w14:textId="77777777" w:rsidTr="00F63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7FCD441" w14:textId="77777777" w:rsidR="00D76354" w:rsidRPr="00F63333" w:rsidRDefault="00D76354" w:rsidP="00736FEC">
            <w:pPr>
              <w:spacing w:before="240" w:after="240" w:line="312" w:lineRule="auto"/>
              <w:rPr>
                <w:rFonts w:ascii="Arial" w:hAnsi="Arial" w:cs="Arial"/>
                <w:b/>
                <w:i w:val="0"/>
                <w:sz w:val="22"/>
              </w:rPr>
            </w:pPr>
            <w:r w:rsidRPr="00F63333">
              <w:rPr>
                <w:rFonts w:ascii="Arial" w:hAnsi="Arial" w:cs="Arial"/>
                <w:b/>
                <w:i w:val="0"/>
                <w:sz w:val="22"/>
              </w:rPr>
              <w:t>PRE-TAX INCOME</w:t>
            </w:r>
          </w:p>
        </w:tc>
        <w:tc>
          <w:tcPr>
            <w:tcW w:w="2250" w:type="dxa"/>
          </w:tcPr>
          <w:p w14:paraId="096783C7" w14:textId="77777777" w:rsidR="00D76354" w:rsidRPr="00F63333" w:rsidRDefault="00131D56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2,037</w:t>
            </w:r>
          </w:p>
        </w:tc>
        <w:tc>
          <w:tcPr>
            <w:tcW w:w="2430" w:type="dxa"/>
          </w:tcPr>
          <w:p w14:paraId="63372BAD" w14:textId="77777777" w:rsidR="00D76354" w:rsidRPr="00F63333" w:rsidRDefault="00131D56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2,154</w:t>
            </w:r>
          </w:p>
        </w:tc>
        <w:tc>
          <w:tcPr>
            <w:tcW w:w="2221" w:type="dxa"/>
          </w:tcPr>
          <w:p w14:paraId="56938980" w14:textId="77777777" w:rsidR="00D76354" w:rsidRPr="00F63333" w:rsidRDefault="00131D56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2,720</w:t>
            </w:r>
          </w:p>
        </w:tc>
      </w:tr>
      <w:tr w:rsidR="00D76354" w:rsidRPr="00F63333" w14:paraId="0F6BD13E" w14:textId="77777777" w:rsidTr="00F6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64E8D75" w14:textId="77777777" w:rsidR="00D76354" w:rsidRPr="00F63333" w:rsidRDefault="00D76354" w:rsidP="00736FEC">
            <w:pPr>
              <w:spacing w:before="240" w:after="240" w:line="312" w:lineRule="auto"/>
              <w:rPr>
                <w:rFonts w:ascii="Arial" w:hAnsi="Arial" w:cs="Arial"/>
                <w:i w:val="0"/>
                <w:sz w:val="22"/>
              </w:rPr>
            </w:pPr>
            <w:r w:rsidRPr="00F63333">
              <w:rPr>
                <w:rFonts w:ascii="Arial" w:hAnsi="Arial" w:cs="Arial"/>
                <w:i w:val="0"/>
                <w:sz w:val="22"/>
              </w:rPr>
              <w:t>Cumulative pre-tax income</w:t>
            </w:r>
          </w:p>
        </w:tc>
        <w:tc>
          <w:tcPr>
            <w:tcW w:w="2250" w:type="dxa"/>
          </w:tcPr>
          <w:p w14:paraId="2E958E62" w14:textId="77777777" w:rsidR="00D76354" w:rsidRPr="00F63333" w:rsidRDefault="00C44943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2,037</w:t>
            </w:r>
          </w:p>
        </w:tc>
        <w:tc>
          <w:tcPr>
            <w:tcW w:w="2430" w:type="dxa"/>
          </w:tcPr>
          <w:p w14:paraId="3A840704" w14:textId="77777777" w:rsidR="00D76354" w:rsidRPr="00F63333" w:rsidRDefault="00C44943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4,191</w:t>
            </w:r>
          </w:p>
        </w:tc>
        <w:tc>
          <w:tcPr>
            <w:tcW w:w="2221" w:type="dxa"/>
          </w:tcPr>
          <w:p w14:paraId="760DEDE1" w14:textId="77777777" w:rsidR="00D76354" w:rsidRPr="00F63333" w:rsidRDefault="00F657D3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6,911</w:t>
            </w:r>
          </w:p>
        </w:tc>
      </w:tr>
      <w:tr w:rsidR="00D76354" w:rsidRPr="00F63333" w14:paraId="1DF1F130" w14:textId="77777777" w:rsidTr="00F63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50C834F" w14:textId="77777777" w:rsidR="00D76354" w:rsidRPr="00F63333" w:rsidRDefault="00D76354" w:rsidP="00736FEC">
            <w:pPr>
              <w:spacing w:before="240" w:after="240" w:line="312" w:lineRule="auto"/>
              <w:rPr>
                <w:rFonts w:ascii="Arial" w:hAnsi="Arial" w:cs="Arial"/>
                <w:b/>
                <w:i w:val="0"/>
                <w:sz w:val="22"/>
              </w:rPr>
            </w:pPr>
            <w:r w:rsidRPr="00F63333">
              <w:rPr>
                <w:rFonts w:ascii="Arial" w:hAnsi="Arial" w:cs="Arial"/>
                <w:b/>
                <w:i w:val="0"/>
                <w:sz w:val="22"/>
              </w:rPr>
              <w:t>Taxes</w:t>
            </w:r>
          </w:p>
        </w:tc>
        <w:tc>
          <w:tcPr>
            <w:tcW w:w="2250" w:type="dxa"/>
          </w:tcPr>
          <w:p w14:paraId="1C162406" w14:textId="77777777" w:rsidR="00D76354" w:rsidRPr="00F63333" w:rsidRDefault="00F657D3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717</w:t>
            </w:r>
          </w:p>
        </w:tc>
        <w:tc>
          <w:tcPr>
            <w:tcW w:w="2430" w:type="dxa"/>
          </w:tcPr>
          <w:p w14:paraId="1870C81C" w14:textId="77777777" w:rsidR="00D76354" w:rsidRPr="00F63333" w:rsidRDefault="00F657D3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759</w:t>
            </w:r>
          </w:p>
        </w:tc>
        <w:tc>
          <w:tcPr>
            <w:tcW w:w="2221" w:type="dxa"/>
          </w:tcPr>
          <w:p w14:paraId="39B98A0D" w14:textId="77777777" w:rsidR="00D76354" w:rsidRPr="00F63333" w:rsidRDefault="00F657D3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916</w:t>
            </w:r>
          </w:p>
        </w:tc>
      </w:tr>
      <w:tr w:rsidR="00DB77D8" w:rsidRPr="00F63333" w14:paraId="4276D67C" w14:textId="77777777" w:rsidTr="00F6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EEE99CA" w14:textId="77777777" w:rsidR="00DB77D8" w:rsidRPr="00F63333" w:rsidRDefault="00DB77D8" w:rsidP="00736FEC">
            <w:pPr>
              <w:spacing w:before="240" w:after="240" w:line="312" w:lineRule="auto"/>
              <w:rPr>
                <w:rFonts w:ascii="Arial" w:hAnsi="Arial" w:cs="Arial"/>
                <w:i w:val="0"/>
                <w:sz w:val="22"/>
              </w:rPr>
            </w:pPr>
            <w:r w:rsidRPr="00F63333">
              <w:rPr>
                <w:rFonts w:ascii="Arial" w:hAnsi="Arial" w:cs="Arial"/>
                <w:i w:val="0"/>
                <w:sz w:val="22"/>
              </w:rPr>
              <w:t>Pre-tax income</w:t>
            </w:r>
          </w:p>
        </w:tc>
        <w:tc>
          <w:tcPr>
            <w:tcW w:w="2250" w:type="dxa"/>
          </w:tcPr>
          <w:p w14:paraId="128EB367" w14:textId="77777777" w:rsidR="00DB77D8" w:rsidRPr="00F63333" w:rsidRDefault="00DB77D8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2,037</w:t>
            </w:r>
          </w:p>
        </w:tc>
        <w:tc>
          <w:tcPr>
            <w:tcW w:w="2430" w:type="dxa"/>
          </w:tcPr>
          <w:p w14:paraId="078521CE" w14:textId="77777777" w:rsidR="00DB77D8" w:rsidRPr="00F63333" w:rsidRDefault="00DB77D8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2,154</w:t>
            </w:r>
          </w:p>
        </w:tc>
        <w:tc>
          <w:tcPr>
            <w:tcW w:w="2221" w:type="dxa"/>
          </w:tcPr>
          <w:p w14:paraId="196E95D5" w14:textId="77777777" w:rsidR="00DB77D8" w:rsidRPr="00F63333" w:rsidRDefault="00DB77D8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2,720</w:t>
            </w:r>
          </w:p>
        </w:tc>
      </w:tr>
      <w:tr w:rsidR="00DB77D8" w:rsidRPr="00F63333" w14:paraId="04AD5480" w14:textId="77777777" w:rsidTr="00F63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0F1F2C" w14:textId="77777777" w:rsidR="00DB77D8" w:rsidRPr="00F63333" w:rsidRDefault="00DB77D8" w:rsidP="00736FEC">
            <w:pPr>
              <w:spacing w:before="240" w:after="240" w:line="312" w:lineRule="auto"/>
              <w:rPr>
                <w:rFonts w:ascii="Arial" w:hAnsi="Arial" w:cs="Arial"/>
                <w:i w:val="0"/>
                <w:sz w:val="22"/>
              </w:rPr>
            </w:pPr>
            <w:r w:rsidRPr="00F63333">
              <w:rPr>
                <w:rFonts w:ascii="Arial" w:hAnsi="Arial" w:cs="Arial"/>
                <w:i w:val="0"/>
                <w:sz w:val="22"/>
              </w:rPr>
              <w:t>Less taxes</w:t>
            </w:r>
          </w:p>
        </w:tc>
        <w:tc>
          <w:tcPr>
            <w:tcW w:w="2250" w:type="dxa"/>
          </w:tcPr>
          <w:p w14:paraId="332BC9CE" w14:textId="77777777" w:rsidR="00DB77D8" w:rsidRPr="00F63333" w:rsidRDefault="00DB77D8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(717)</w:t>
            </w:r>
          </w:p>
        </w:tc>
        <w:tc>
          <w:tcPr>
            <w:tcW w:w="2430" w:type="dxa"/>
          </w:tcPr>
          <w:p w14:paraId="31E9B01D" w14:textId="77777777" w:rsidR="00DB77D8" w:rsidRPr="00F63333" w:rsidRDefault="00DB77D8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(759)</w:t>
            </w:r>
          </w:p>
        </w:tc>
        <w:tc>
          <w:tcPr>
            <w:tcW w:w="2221" w:type="dxa"/>
          </w:tcPr>
          <w:p w14:paraId="6D161EED" w14:textId="77777777" w:rsidR="00DB77D8" w:rsidRPr="00F63333" w:rsidRDefault="00DB77D8" w:rsidP="00736FEC">
            <w:pPr>
              <w:spacing w:before="240" w:after="240"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3333">
              <w:rPr>
                <w:rFonts w:ascii="Arial" w:hAnsi="Arial" w:cs="Arial"/>
              </w:rPr>
              <w:t>(916)</w:t>
            </w:r>
          </w:p>
        </w:tc>
      </w:tr>
      <w:tr w:rsidR="00D76354" w:rsidRPr="00F63333" w14:paraId="0D12BC64" w14:textId="77777777" w:rsidTr="00F6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88F6348" w14:textId="77777777" w:rsidR="00D76354" w:rsidRPr="00F63333" w:rsidRDefault="00FC19F2" w:rsidP="00736FEC">
            <w:pPr>
              <w:spacing w:before="240" w:after="240" w:line="312" w:lineRule="auto"/>
              <w:rPr>
                <w:rFonts w:ascii="Arial" w:hAnsi="Arial" w:cs="Arial"/>
                <w:b/>
                <w:i w:val="0"/>
                <w:sz w:val="22"/>
              </w:rPr>
            </w:pPr>
            <w:r w:rsidRPr="00F63333">
              <w:rPr>
                <w:rFonts w:ascii="Arial" w:hAnsi="Arial" w:cs="Arial"/>
                <w:b/>
                <w:i w:val="0"/>
                <w:sz w:val="22"/>
              </w:rPr>
              <w:t>NET INCOME</w:t>
            </w:r>
          </w:p>
        </w:tc>
        <w:tc>
          <w:tcPr>
            <w:tcW w:w="2250" w:type="dxa"/>
          </w:tcPr>
          <w:p w14:paraId="7FE07E25" w14:textId="77777777" w:rsidR="00D76354" w:rsidRPr="00F63333" w:rsidRDefault="00DB77D8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1,320</w:t>
            </w:r>
          </w:p>
        </w:tc>
        <w:tc>
          <w:tcPr>
            <w:tcW w:w="2430" w:type="dxa"/>
          </w:tcPr>
          <w:p w14:paraId="62544C19" w14:textId="77777777" w:rsidR="00D76354" w:rsidRPr="00F63333" w:rsidRDefault="00DB77D8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1,395</w:t>
            </w:r>
          </w:p>
        </w:tc>
        <w:tc>
          <w:tcPr>
            <w:tcW w:w="2221" w:type="dxa"/>
          </w:tcPr>
          <w:p w14:paraId="56F84242" w14:textId="77777777" w:rsidR="00D76354" w:rsidRPr="00F63333" w:rsidRDefault="007838D7" w:rsidP="00736FEC">
            <w:pPr>
              <w:spacing w:before="240" w:after="240" w:line="31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63333">
              <w:rPr>
                <w:rFonts w:ascii="Arial" w:hAnsi="Arial" w:cs="Arial"/>
                <w:b/>
              </w:rPr>
              <w:t>1,804</w:t>
            </w:r>
          </w:p>
        </w:tc>
      </w:tr>
    </w:tbl>
    <w:p w14:paraId="22D1F6B6" w14:textId="77777777" w:rsidR="00054C2E" w:rsidRPr="00F63333" w:rsidRDefault="00054C2E" w:rsidP="00736FEC">
      <w:pPr>
        <w:spacing w:before="240" w:after="240" w:line="312" w:lineRule="auto"/>
        <w:rPr>
          <w:rFonts w:ascii="Arial" w:hAnsi="Arial" w:cs="Arial"/>
        </w:rPr>
      </w:pPr>
    </w:p>
    <w:sectPr w:rsidR="00054C2E" w:rsidRPr="00F63333" w:rsidSect="00F63333">
      <w:headerReference w:type="default" r:id="rId6"/>
      <w:footerReference w:type="default" r:id="rId7"/>
      <w:pgSz w:w="11906" w:h="16838"/>
      <w:pgMar w:top="1440" w:right="1440" w:bottom="1440" w:left="144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755F" w14:textId="77777777" w:rsidR="00C6465C" w:rsidRDefault="00C6465C" w:rsidP="00532799">
      <w:pPr>
        <w:spacing w:after="0" w:line="240" w:lineRule="auto"/>
      </w:pPr>
      <w:r>
        <w:separator/>
      </w:r>
    </w:p>
  </w:endnote>
  <w:endnote w:type="continuationSeparator" w:id="0">
    <w:p w14:paraId="59096A8C" w14:textId="77777777" w:rsidR="00C6465C" w:rsidRDefault="00C6465C" w:rsidP="005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D12E" w14:textId="7D246D1F" w:rsidR="0027580D" w:rsidRPr="00F63333" w:rsidRDefault="00C6465C" w:rsidP="0027580D">
    <w:pPr>
      <w:pStyle w:val="Footer"/>
      <w:spacing w:line="360" w:lineRule="auto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741136881"/>
        <w:docPartObj>
          <w:docPartGallery w:val="Page Numbers (Top of Page)"/>
          <w:docPartUnique/>
        </w:docPartObj>
      </w:sdtPr>
      <w:sdtEndPr/>
      <w:sdtContent>
        <w:r w:rsidR="0027580D" w:rsidRPr="00F63333">
          <w:rPr>
            <w:rFonts w:ascii="Arial" w:hAnsi="Arial" w:cs="Arial"/>
            <w:sz w:val="20"/>
            <w:szCs w:val="20"/>
          </w:rPr>
          <w:t>©2016 College for Adult Learning TOID 22228</w:t>
        </w:r>
        <w:r w:rsidR="0027580D" w:rsidRPr="00F63333">
          <w:rPr>
            <w:rFonts w:ascii="Arial" w:hAnsi="Arial" w:cs="Arial"/>
            <w:sz w:val="20"/>
            <w:szCs w:val="20"/>
          </w:rPr>
          <w:tab/>
        </w:r>
        <w:r w:rsidR="0027580D" w:rsidRPr="00F63333">
          <w:rPr>
            <w:rFonts w:ascii="Arial" w:hAnsi="Arial" w:cs="Arial"/>
            <w:sz w:val="20"/>
            <w:szCs w:val="20"/>
          </w:rPr>
          <w:tab/>
          <w:t xml:space="preserve">Page </w:t>
        </w:r>
        <w:r w:rsidR="0027580D" w:rsidRPr="00F6333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7580D" w:rsidRPr="00F63333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27580D" w:rsidRPr="00F6333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F0322" w:rsidRPr="00F63333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7580D" w:rsidRPr="00F63333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27580D" w:rsidRPr="00F63333">
          <w:rPr>
            <w:rFonts w:ascii="Arial" w:hAnsi="Arial" w:cs="Arial"/>
            <w:sz w:val="20"/>
            <w:szCs w:val="20"/>
          </w:rPr>
          <w:t xml:space="preserve"> of </w:t>
        </w:r>
        <w:r w:rsidR="0027580D" w:rsidRPr="00F6333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7580D" w:rsidRPr="00F63333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27580D" w:rsidRPr="00F6333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F0322" w:rsidRPr="00F63333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7580D" w:rsidRPr="00F63333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  <w:p w14:paraId="7BCE9E5C" w14:textId="77777777" w:rsidR="0027580D" w:rsidRPr="00F63333" w:rsidRDefault="0027580D" w:rsidP="0027580D">
    <w:pPr>
      <w:pStyle w:val="Footer"/>
      <w:spacing w:line="360" w:lineRule="auto"/>
      <w:rPr>
        <w:rFonts w:ascii="Arial" w:hAnsi="Arial" w:cs="Arial"/>
        <w:sz w:val="20"/>
        <w:szCs w:val="20"/>
      </w:rPr>
    </w:pPr>
  </w:p>
  <w:p w14:paraId="409E28A8" w14:textId="77777777" w:rsidR="00532799" w:rsidRPr="00F63333" w:rsidRDefault="0027580D" w:rsidP="0027580D">
    <w:pPr>
      <w:pStyle w:val="Footer"/>
      <w:spacing w:line="360" w:lineRule="auto"/>
      <w:jc w:val="center"/>
      <w:rPr>
        <w:rFonts w:ascii="Arial" w:hAnsi="Arial" w:cs="Arial"/>
        <w:sz w:val="20"/>
        <w:szCs w:val="20"/>
      </w:rPr>
    </w:pPr>
    <w:r w:rsidRPr="00F63333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41D7" w14:textId="77777777" w:rsidR="00C6465C" w:rsidRDefault="00C6465C" w:rsidP="00532799">
      <w:pPr>
        <w:spacing w:after="0" w:line="240" w:lineRule="auto"/>
      </w:pPr>
      <w:r>
        <w:separator/>
      </w:r>
    </w:p>
  </w:footnote>
  <w:footnote w:type="continuationSeparator" w:id="0">
    <w:p w14:paraId="37041DD7" w14:textId="77777777" w:rsidR="00C6465C" w:rsidRDefault="00C6465C" w:rsidP="005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92A4" w14:textId="77777777" w:rsidR="00F63333" w:rsidRPr="00EB0EE1" w:rsidRDefault="00F63333" w:rsidP="00F63333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65B66" wp14:editId="72FD05E8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B9397" w14:textId="77777777" w:rsidR="00F63333" w:rsidRPr="00250776" w:rsidRDefault="00F63333" w:rsidP="00F633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3349E392" w14:textId="77777777" w:rsidR="00F63333" w:rsidRPr="00250776" w:rsidRDefault="00F63333" w:rsidP="00F6333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65B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4AAB9397" w14:textId="77777777" w:rsidR="00F63333" w:rsidRPr="00250776" w:rsidRDefault="00F63333" w:rsidP="00F633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3349E392" w14:textId="77777777" w:rsidR="00F63333" w:rsidRPr="00250776" w:rsidRDefault="00F63333" w:rsidP="00F6333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89BC6" wp14:editId="63DCFCEE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7FB32" w14:textId="77777777" w:rsidR="00F63333" w:rsidRDefault="00F63333" w:rsidP="00F63333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2ED657F" wp14:editId="385B6DD0">
                                <wp:extent cx="2287270" cy="769409"/>
                                <wp:effectExtent l="152400" t="152400" r="360680" b="35496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89BC6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4C97FB32" w14:textId="77777777" w:rsidR="00F63333" w:rsidRDefault="00F63333" w:rsidP="00F63333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12ED657F" wp14:editId="385B6DD0">
                          <wp:extent cx="2287270" cy="769409"/>
                          <wp:effectExtent l="152400" t="152400" r="360680" b="35496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4CCAA220" w14:textId="096857A2" w:rsidR="00532799" w:rsidRDefault="00532799">
    <w:pPr>
      <w:pStyle w:val="Header"/>
    </w:pPr>
  </w:p>
  <w:p w14:paraId="14BA962C" w14:textId="77777777" w:rsidR="00532799" w:rsidRDefault="00532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awyMhO87pNZp9njyP6UBuhcB7mWbPcJwi69EJwNsDgFC6hQgg1kbdXMtcO5HSVYKqG55a07unEs9e97WnE8rLA==" w:salt="ZNFWGwZl4DbDHfuQMCCe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99"/>
    <w:rsid w:val="00054C2E"/>
    <w:rsid w:val="00131D56"/>
    <w:rsid w:val="00251F57"/>
    <w:rsid w:val="0027580D"/>
    <w:rsid w:val="002F0322"/>
    <w:rsid w:val="00394B0F"/>
    <w:rsid w:val="00532799"/>
    <w:rsid w:val="00561647"/>
    <w:rsid w:val="0065554A"/>
    <w:rsid w:val="006F5BA2"/>
    <w:rsid w:val="00712F75"/>
    <w:rsid w:val="00736FEC"/>
    <w:rsid w:val="007838D7"/>
    <w:rsid w:val="007955BC"/>
    <w:rsid w:val="007E5112"/>
    <w:rsid w:val="00844616"/>
    <w:rsid w:val="00845CED"/>
    <w:rsid w:val="00907F68"/>
    <w:rsid w:val="009873B9"/>
    <w:rsid w:val="009E55CC"/>
    <w:rsid w:val="00A75554"/>
    <w:rsid w:val="00AC35BC"/>
    <w:rsid w:val="00B2703F"/>
    <w:rsid w:val="00B40FF3"/>
    <w:rsid w:val="00BE466A"/>
    <w:rsid w:val="00C44943"/>
    <w:rsid w:val="00C6465C"/>
    <w:rsid w:val="00D76354"/>
    <w:rsid w:val="00DB77D8"/>
    <w:rsid w:val="00E24038"/>
    <w:rsid w:val="00EB7DFF"/>
    <w:rsid w:val="00F63333"/>
    <w:rsid w:val="00F657D3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0D037"/>
  <w15:chartTrackingRefBased/>
  <w15:docId w15:val="{089C9C33-0C0F-45AC-8797-7D00B1C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99"/>
  </w:style>
  <w:style w:type="paragraph" w:styleId="Footer">
    <w:name w:val="footer"/>
    <w:basedOn w:val="Normal"/>
    <w:link w:val="FooterChar"/>
    <w:uiPriority w:val="99"/>
    <w:unhideWhenUsed/>
    <w:rsid w:val="0053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99"/>
  </w:style>
  <w:style w:type="paragraph" w:styleId="NormalWeb">
    <w:name w:val="Normal (Web)"/>
    <w:basedOn w:val="Normal"/>
    <w:uiPriority w:val="99"/>
    <w:semiHidden/>
    <w:unhideWhenUsed/>
    <w:rsid w:val="0053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83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E51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financial Performance</vt:lpstr>
    </vt:vector>
  </TitlesOfParts>
  <Company>College for Adult Learning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financial Performance</dc:title>
  <dc:subject>Manage Budgets &amp; Financial Plans</dc:subject>
  <dc:creator>Helen</dc:creator>
  <cp:keywords/>
  <dc:description/>
  <cp:lastModifiedBy>Sarah Sabell</cp:lastModifiedBy>
  <cp:revision>13</cp:revision>
  <cp:lastPrinted>2016-07-19T06:10:00Z</cp:lastPrinted>
  <dcterms:created xsi:type="dcterms:W3CDTF">2016-07-19T05:34:00Z</dcterms:created>
  <dcterms:modified xsi:type="dcterms:W3CDTF">2019-07-08T08:44:00Z</dcterms:modified>
  <cp:category>Management</cp:category>
</cp:coreProperties>
</file>