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43F9B" w14:textId="0C68537C" w:rsidR="00FD5520" w:rsidRPr="00460CF8" w:rsidRDefault="00FD5520" w:rsidP="00D50042">
      <w:pPr>
        <w:pStyle w:val="ptextbody"/>
        <w:shd w:val="clear" w:color="auto" w:fill="FFFFFF"/>
        <w:spacing w:before="240" w:beforeAutospacing="0" w:after="240" w:afterAutospacing="0" w:line="360" w:lineRule="auto"/>
        <w:ind w:left="225" w:right="230"/>
        <w:rPr>
          <w:rStyle w:val="Strong"/>
          <w:rFonts w:ascii="Arial" w:hAnsi="Arial" w:cs="Arial"/>
          <w:b w:val="0"/>
          <w:i/>
          <w:sz w:val="22"/>
          <w:szCs w:val="22"/>
        </w:rPr>
      </w:pPr>
      <w:r w:rsidRPr="00460CF8">
        <w:rPr>
          <w:rStyle w:val="Strong"/>
          <w:rFonts w:ascii="Arial" w:hAnsi="Arial" w:cs="Arial"/>
          <w:b w:val="0"/>
          <w:i/>
          <w:sz w:val="22"/>
          <w:szCs w:val="22"/>
        </w:rPr>
        <w:t>Email</w:t>
      </w:r>
    </w:p>
    <w:p w14:paraId="5010D177" w14:textId="416286A5" w:rsidR="00CE74A4" w:rsidRPr="00460CF8" w:rsidRDefault="00CE74A4"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Style w:val="Strong"/>
          <w:rFonts w:ascii="Arial" w:hAnsi="Arial" w:cs="Arial"/>
          <w:sz w:val="22"/>
          <w:szCs w:val="22"/>
        </w:rPr>
        <w:t>FROM:</w:t>
      </w:r>
      <w:r w:rsidR="00D40CE2" w:rsidRPr="00460CF8">
        <w:rPr>
          <w:rStyle w:val="Strong"/>
          <w:rFonts w:ascii="Arial" w:hAnsi="Arial" w:cs="Arial"/>
          <w:sz w:val="22"/>
          <w:szCs w:val="22"/>
        </w:rPr>
        <w:tab/>
      </w:r>
      <w:r w:rsidRPr="00460CF8">
        <w:rPr>
          <w:rStyle w:val="apple-converted-space"/>
          <w:rFonts w:ascii="Arial" w:eastAsiaTheme="majorEastAsia" w:hAnsi="Arial" w:cs="Arial"/>
          <w:b/>
          <w:bCs/>
          <w:sz w:val="22"/>
          <w:szCs w:val="22"/>
        </w:rPr>
        <w:t> </w:t>
      </w:r>
      <w:r w:rsidRPr="00460CF8">
        <w:rPr>
          <w:rFonts w:ascii="Arial" w:hAnsi="Arial" w:cs="Arial"/>
          <w:sz w:val="22"/>
          <w:szCs w:val="22"/>
        </w:rPr>
        <w:t>Hugh Bonifacio, GM - Finance &amp; Administration </w:t>
      </w:r>
    </w:p>
    <w:p w14:paraId="3040A297" w14:textId="29180172" w:rsidR="00CE74A4" w:rsidRPr="00460CF8" w:rsidRDefault="00CE74A4"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Style w:val="Strong"/>
          <w:rFonts w:ascii="Arial" w:hAnsi="Arial" w:cs="Arial"/>
          <w:sz w:val="22"/>
          <w:szCs w:val="22"/>
        </w:rPr>
        <w:t>TO:</w:t>
      </w:r>
      <w:r w:rsidR="00D40CE2" w:rsidRPr="00460CF8">
        <w:rPr>
          <w:rStyle w:val="Strong"/>
          <w:rFonts w:ascii="Arial" w:hAnsi="Arial" w:cs="Arial"/>
          <w:sz w:val="22"/>
          <w:szCs w:val="22"/>
        </w:rPr>
        <w:tab/>
      </w:r>
      <w:r w:rsidR="00D40CE2" w:rsidRPr="00460CF8">
        <w:rPr>
          <w:rStyle w:val="Strong"/>
          <w:rFonts w:ascii="Arial" w:hAnsi="Arial" w:cs="Arial"/>
          <w:sz w:val="22"/>
          <w:szCs w:val="22"/>
        </w:rPr>
        <w:tab/>
      </w:r>
      <w:r w:rsidRPr="00460CF8">
        <w:rPr>
          <w:rStyle w:val="apple-converted-space"/>
          <w:rFonts w:ascii="Arial" w:eastAsiaTheme="majorEastAsia" w:hAnsi="Arial" w:cs="Arial"/>
          <w:b/>
          <w:bCs/>
          <w:sz w:val="22"/>
          <w:szCs w:val="22"/>
        </w:rPr>
        <w:t> </w:t>
      </w:r>
      <w:r w:rsidRPr="00460CF8">
        <w:rPr>
          <w:rFonts w:ascii="Arial" w:hAnsi="Arial" w:cs="Arial"/>
          <w:sz w:val="22"/>
          <w:szCs w:val="22"/>
        </w:rPr>
        <w:t>All General Managers </w:t>
      </w:r>
    </w:p>
    <w:p w14:paraId="3AAA44F6" w14:textId="35EB4F9F" w:rsidR="00CE74A4" w:rsidRPr="00460CF8" w:rsidRDefault="00CE74A4"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Style w:val="Strong"/>
          <w:rFonts w:ascii="Arial" w:hAnsi="Arial" w:cs="Arial"/>
          <w:sz w:val="22"/>
          <w:szCs w:val="22"/>
        </w:rPr>
        <w:t xml:space="preserve">SUBJECT: </w:t>
      </w:r>
      <w:r w:rsidR="00D40CE2" w:rsidRPr="00460CF8">
        <w:rPr>
          <w:rStyle w:val="Strong"/>
          <w:rFonts w:ascii="Arial" w:hAnsi="Arial" w:cs="Arial"/>
          <w:sz w:val="22"/>
          <w:szCs w:val="22"/>
        </w:rPr>
        <w:tab/>
      </w:r>
      <w:r w:rsidRPr="00460CF8">
        <w:rPr>
          <w:rStyle w:val="Strong"/>
          <w:rFonts w:ascii="Arial" w:hAnsi="Arial" w:cs="Arial"/>
          <w:b w:val="0"/>
          <w:sz w:val="22"/>
          <w:szCs w:val="22"/>
        </w:rPr>
        <w:t>Proposed Retail Division Restructuring</w:t>
      </w:r>
      <w:r w:rsidRPr="00460CF8">
        <w:rPr>
          <w:rFonts w:ascii="Arial" w:hAnsi="Arial" w:cs="Arial"/>
          <w:sz w:val="22"/>
          <w:szCs w:val="22"/>
        </w:rPr>
        <w:t> </w:t>
      </w:r>
    </w:p>
    <w:p w14:paraId="1649EEF3" w14:textId="77777777" w:rsidR="00506ED3" w:rsidRPr="00460CF8" w:rsidRDefault="00506ED3" w:rsidP="00D50042">
      <w:pPr>
        <w:pStyle w:val="Heading2"/>
        <w:shd w:val="clear" w:color="auto" w:fill="FFFFFF"/>
        <w:spacing w:before="240" w:after="240" w:line="360" w:lineRule="auto"/>
        <w:ind w:left="225" w:right="230"/>
        <w:rPr>
          <w:rFonts w:ascii="Arial" w:hAnsi="Arial" w:cs="Arial"/>
          <w:b/>
          <w:color w:val="auto"/>
          <w:sz w:val="22"/>
          <w:szCs w:val="22"/>
        </w:rPr>
      </w:pPr>
    </w:p>
    <w:p w14:paraId="31245D7F" w14:textId="0B389F74" w:rsidR="00CE74A4" w:rsidRPr="00460CF8" w:rsidRDefault="00CE74A4" w:rsidP="00D50042">
      <w:pPr>
        <w:pStyle w:val="Heading2"/>
        <w:shd w:val="clear" w:color="auto" w:fill="FFFFFF"/>
        <w:spacing w:before="240" w:after="240" w:line="360" w:lineRule="auto"/>
        <w:ind w:left="225" w:right="230"/>
        <w:rPr>
          <w:rFonts w:ascii="Arial" w:hAnsi="Arial" w:cs="Arial"/>
          <w:b/>
          <w:color w:val="auto"/>
          <w:sz w:val="22"/>
          <w:szCs w:val="22"/>
        </w:rPr>
      </w:pPr>
      <w:r w:rsidRPr="00460CF8">
        <w:rPr>
          <w:rFonts w:ascii="Arial" w:hAnsi="Arial" w:cs="Arial"/>
          <w:b/>
          <w:color w:val="auto"/>
          <w:sz w:val="22"/>
          <w:szCs w:val="22"/>
        </w:rPr>
        <w:t>Executive Summary</w:t>
      </w:r>
    </w:p>
    <w:p w14:paraId="5B239997" w14:textId="0EAA2843" w:rsidR="00FD354A" w:rsidRPr="00460CF8" w:rsidRDefault="00CE74A4"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 xml:space="preserve">John Readings has been reviewing its </w:t>
      </w:r>
      <w:r w:rsidR="003E0D2F" w:rsidRPr="00460CF8">
        <w:rPr>
          <w:rFonts w:ascii="Arial" w:hAnsi="Arial" w:cs="Arial"/>
          <w:sz w:val="22"/>
          <w:szCs w:val="22"/>
        </w:rPr>
        <w:t>r</w:t>
      </w:r>
      <w:r w:rsidRPr="00460CF8">
        <w:rPr>
          <w:rFonts w:ascii="Arial" w:hAnsi="Arial" w:cs="Arial"/>
          <w:sz w:val="22"/>
          <w:szCs w:val="22"/>
        </w:rPr>
        <w:t xml:space="preserve">etail </w:t>
      </w:r>
      <w:r w:rsidR="003E0D2F" w:rsidRPr="00460CF8">
        <w:rPr>
          <w:rFonts w:ascii="Arial" w:hAnsi="Arial" w:cs="Arial"/>
          <w:sz w:val="22"/>
          <w:szCs w:val="22"/>
        </w:rPr>
        <w:t>division s</w:t>
      </w:r>
      <w:r w:rsidRPr="00460CF8">
        <w:rPr>
          <w:rFonts w:ascii="Arial" w:hAnsi="Arial" w:cs="Arial"/>
          <w:sz w:val="22"/>
          <w:szCs w:val="22"/>
        </w:rPr>
        <w:t>tructure in line with the</w:t>
      </w:r>
      <w:r w:rsidR="009E4FF0" w:rsidRPr="00460CF8">
        <w:rPr>
          <w:rFonts w:ascii="Arial" w:hAnsi="Arial" w:cs="Arial"/>
          <w:sz w:val="22"/>
          <w:szCs w:val="22"/>
        </w:rPr>
        <w:t xml:space="preserve"> takeover of its </w:t>
      </w:r>
      <w:r w:rsidR="00D40CE2" w:rsidRPr="00460CF8">
        <w:rPr>
          <w:rFonts w:ascii="Arial" w:hAnsi="Arial" w:cs="Arial"/>
          <w:sz w:val="22"/>
          <w:szCs w:val="22"/>
        </w:rPr>
        <w:t>two</w:t>
      </w:r>
      <w:r w:rsidR="009E4FF0" w:rsidRPr="00460CF8">
        <w:rPr>
          <w:rFonts w:ascii="Arial" w:hAnsi="Arial" w:cs="Arial"/>
          <w:sz w:val="22"/>
          <w:szCs w:val="22"/>
        </w:rPr>
        <w:t xml:space="preserve"> primary competitors</w:t>
      </w:r>
      <w:r w:rsidR="0086329A" w:rsidRPr="00460CF8">
        <w:rPr>
          <w:rFonts w:ascii="Arial" w:hAnsi="Arial" w:cs="Arial"/>
          <w:sz w:val="22"/>
          <w:szCs w:val="22"/>
        </w:rPr>
        <w:t xml:space="preserve"> -</w:t>
      </w:r>
      <w:r w:rsidR="00FD354A" w:rsidRPr="00460CF8">
        <w:rPr>
          <w:rFonts w:ascii="Arial" w:hAnsi="Arial" w:cs="Arial"/>
          <w:sz w:val="22"/>
          <w:szCs w:val="22"/>
        </w:rPr>
        <w:t xml:space="preserve"> expansion into all significant regional cities throughout Australia (see detailed plan outlining what cities will receive new stores and/or competitor stores will be rebranded)</w:t>
      </w:r>
      <w:r w:rsidR="009E4FF0" w:rsidRPr="00460CF8">
        <w:rPr>
          <w:rFonts w:ascii="Arial" w:hAnsi="Arial" w:cs="Arial"/>
          <w:sz w:val="22"/>
          <w:szCs w:val="22"/>
        </w:rPr>
        <w:t xml:space="preserve"> and the</w:t>
      </w:r>
      <w:r w:rsidR="009C5908" w:rsidRPr="00460CF8">
        <w:rPr>
          <w:rFonts w:ascii="Arial" w:hAnsi="Arial" w:cs="Arial"/>
          <w:sz w:val="22"/>
          <w:szCs w:val="22"/>
        </w:rPr>
        <w:t xml:space="preserve"> new online </w:t>
      </w:r>
      <w:r w:rsidR="00D40CE2" w:rsidRPr="00460CF8">
        <w:rPr>
          <w:rFonts w:ascii="Arial" w:hAnsi="Arial" w:cs="Arial"/>
          <w:sz w:val="22"/>
          <w:szCs w:val="22"/>
        </w:rPr>
        <w:t>d</w:t>
      </w:r>
      <w:r w:rsidR="009C5908" w:rsidRPr="00460CF8">
        <w:rPr>
          <w:rFonts w:ascii="Arial" w:hAnsi="Arial" w:cs="Arial"/>
          <w:sz w:val="22"/>
          <w:szCs w:val="22"/>
        </w:rPr>
        <w:t>ivision start-up (ref. strategic plan)</w:t>
      </w:r>
      <w:r w:rsidRPr="00460CF8">
        <w:rPr>
          <w:rFonts w:ascii="Arial" w:hAnsi="Arial" w:cs="Arial"/>
          <w:sz w:val="22"/>
          <w:szCs w:val="22"/>
        </w:rPr>
        <w:t xml:space="preserve">. </w:t>
      </w:r>
    </w:p>
    <w:p w14:paraId="7FC8287E" w14:textId="5911617A" w:rsidR="00CE74A4" w:rsidRPr="00460CF8" w:rsidRDefault="00CE74A4"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The recommendation of the review is that all retail businesses be restructured to conform with the new direction these retail shops are taking</w:t>
      </w:r>
      <w:r w:rsidR="00831077" w:rsidRPr="00460CF8">
        <w:rPr>
          <w:rFonts w:ascii="Arial" w:hAnsi="Arial" w:cs="Arial"/>
          <w:sz w:val="22"/>
          <w:szCs w:val="22"/>
        </w:rPr>
        <w:t>,</w:t>
      </w:r>
      <w:r w:rsidRPr="00460CF8">
        <w:rPr>
          <w:rFonts w:ascii="Arial" w:hAnsi="Arial" w:cs="Arial"/>
          <w:sz w:val="22"/>
          <w:szCs w:val="22"/>
        </w:rPr>
        <w:t xml:space="preserve"> i.e. im</w:t>
      </w:r>
      <w:r w:rsidR="000C0EBA" w:rsidRPr="00460CF8">
        <w:rPr>
          <w:rFonts w:ascii="Arial" w:hAnsi="Arial" w:cs="Arial"/>
          <w:sz w:val="22"/>
          <w:szCs w:val="22"/>
        </w:rPr>
        <w:t>plementing customer service advisors</w:t>
      </w:r>
      <w:r w:rsidRPr="00460CF8">
        <w:rPr>
          <w:rFonts w:ascii="Arial" w:hAnsi="Arial" w:cs="Arial"/>
          <w:sz w:val="22"/>
          <w:szCs w:val="22"/>
        </w:rPr>
        <w:t xml:space="preserve"> instead of sales an</w:t>
      </w:r>
      <w:r w:rsidR="00831077" w:rsidRPr="00460CF8">
        <w:rPr>
          <w:rFonts w:ascii="Arial" w:hAnsi="Arial" w:cs="Arial"/>
          <w:sz w:val="22"/>
          <w:szCs w:val="22"/>
        </w:rPr>
        <w:t>d service staff, installing c</w:t>
      </w:r>
      <w:r w:rsidRPr="00460CF8">
        <w:rPr>
          <w:rFonts w:ascii="Arial" w:hAnsi="Arial" w:cs="Arial"/>
          <w:sz w:val="22"/>
          <w:szCs w:val="22"/>
        </w:rPr>
        <w:t xml:space="preserve">afes in all stores generating </w:t>
      </w:r>
      <w:r w:rsidR="00831077" w:rsidRPr="00460CF8">
        <w:rPr>
          <w:rFonts w:ascii="Arial" w:hAnsi="Arial" w:cs="Arial"/>
          <w:sz w:val="22"/>
          <w:szCs w:val="22"/>
        </w:rPr>
        <w:t xml:space="preserve">more than $100K per annum, </w:t>
      </w:r>
      <w:r w:rsidR="007900DF" w:rsidRPr="00460CF8">
        <w:rPr>
          <w:rFonts w:ascii="Arial" w:hAnsi="Arial" w:cs="Arial"/>
          <w:sz w:val="22"/>
          <w:szCs w:val="22"/>
        </w:rPr>
        <w:t>streamlining both customer service staff and warehousing staff to reduce stock on site and take advantage of the same</w:t>
      </w:r>
      <w:r w:rsidR="00D40CE2" w:rsidRPr="00460CF8">
        <w:rPr>
          <w:rFonts w:ascii="Arial" w:hAnsi="Arial" w:cs="Arial"/>
          <w:sz w:val="22"/>
          <w:szCs w:val="22"/>
        </w:rPr>
        <w:t>-</w:t>
      </w:r>
      <w:r w:rsidR="007900DF" w:rsidRPr="00460CF8">
        <w:rPr>
          <w:rFonts w:ascii="Arial" w:hAnsi="Arial" w:cs="Arial"/>
          <w:sz w:val="22"/>
          <w:szCs w:val="22"/>
        </w:rPr>
        <w:t xml:space="preserve">day delivery services provided by the online division. </w:t>
      </w:r>
    </w:p>
    <w:p w14:paraId="3CC66688" w14:textId="77777777" w:rsidR="00CE74A4" w:rsidRPr="00460CF8" w:rsidRDefault="00CE74A4" w:rsidP="00D50042">
      <w:pPr>
        <w:pStyle w:val="Heading2"/>
        <w:shd w:val="clear" w:color="auto" w:fill="FFFFFF"/>
        <w:spacing w:before="240" w:after="240" w:line="360" w:lineRule="auto"/>
        <w:ind w:left="225" w:right="230"/>
        <w:rPr>
          <w:rFonts w:ascii="Arial" w:hAnsi="Arial" w:cs="Arial"/>
          <w:b/>
          <w:color w:val="auto"/>
          <w:sz w:val="22"/>
          <w:szCs w:val="22"/>
        </w:rPr>
      </w:pPr>
      <w:r w:rsidRPr="00460CF8">
        <w:rPr>
          <w:rFonts w:ascii="Arial" w:hAnsi="Arial" w:cs="Arial"/>
          <w:b/>
          <w:color w:val="auto"/>
          <w:sz w:val="22"/>
          <w:szCs w:val="22"/>
        </w:rPr>
        <w:t>Background</w:t>
      </w:r>
    </w:p>
    <w:p w14:paraId="2CBD2D11" w14:textId="16D4B3C0" w:rsidR="008E78CE" w:rsidRPr="00460CF8" w:rsidRDefault="00921A27" w:rsidP="00436278">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 xml:space="preserve">The company currently operates </w:t>
      </w:r>
      <w:r w:rsidR="000C0EBA" w:rsidRPr="00460CF8">
        <w:rPr>
          <w:rFonts w:ascii="Arial" w:hAnsi="Arial" w:cs="Arial"/>
          <w:sz w:val="22"/>
          <w:szCs w:val="22"/>
        </w:rPr>
        <w:t>41 retail outlets across Australia (mainly in capital city locations) with an average of 10 staff per store. With the move to customer service advisors and the</w:t>
      </w:r>
      <w:r w:rsidR="00B500C9" w:rsidRPr="00460CF8">
        <w:rPr>
          <w:rFonts w:ascii="Arial" w:hAnsi="Arial" w:cs="Arial"/>
          <w:sz w:val="22"/>
          <w:szCs w:val="22"/>
        </w:rPr>
        <w:t xml:space="preserve"> planned outsourcing of the c</w:t>
      </w:r>
      <w:r w:rsidR="000C0EBA" w:rsidRPr="00460CF8">
        <w:rPr>
          <w:rFonts w:ascii="Arial" w:hAnsi="Arial" w:cs="Arial"/>
          <w:sz w:val="22"/>
          <w:szCs w:val="22"/>
        </w:rPr>
        <w:t xml:space="preserve">afes, the plan is to cut the salary bill by </w:t>
      </w:r>
      <w:r w:rsidR="00A32375" w:rsidRPr="00460CF8">
        <w:rPr>
          <w:rFonts w:ascii="Arial" w:hAnsi="Arial" w:cs="Arial"/>
          <w:sz w:val="22"/>
          <w:szCs w:val="22"/>
        </w:rPr>
        <w:t>two</w:t>
      </w:r>
      <w:r w:rsidR="000C0EBA" w:rsidRPr="00460CF8">
        <w:rPr>
          <w:rFonts w:ascii="Arial" w:hAnsi="Arial" w:cs="Arial"/>
          <w:sz w:val="22"/>
          <w:szCs w:val="22"/>
        </w:rPr>
        <w:t xml:space="preserve"> third</w:t>
      </w:r>
      <w:r w:rsidR="00B500C9" w:rsidRPr="00460CF8">
        <w:rPr>
          <w:rFonts w:ascii="Arial" w:hAnsi="Arial" w:cs="Arial"/>
          <w:sz w:val="22"/>
          <w:szCs w:val="22"/>
        </w:rPr>
        <w:t>s</w:t>
      </w:r>
      <w:r w:rsidR="000C0EBA" w:rsidRPr="00460CF8">
        <w:rPr>
          <w:rFonts w:ascii="Arial" w:hAnsi="Arial" w:cs="Arial"/>
          <w:sz w:val="22"/>
          <w:szCs w:val="22"/>
        </w:rPr>
        <w:t xml:space="preserve">. </w:t>
      </w:r>
      <w:r w:rsidR="00A32375" w:rsidRPr="00460CF8">
        <w:rPr>
          <w:rFonts w:ascii="Arial" w:hAnsi="Arial" w:cs="Arial"/>
          <w:sz w:val="22"/>
          <w:szCs w:val="22"/>
        </w:rPr>
        <w:t>We estimate with the changes to the stores</w:t>
      </w:r>
      <w:r w:rsidR="00B500C9" w:rsidRPr="00460CF8">
        <w:rPr>
          <w:rFonts w:ascii="Arial" w:hAnsi="Arial" w:cs="Arial"/>
          <w:sz w:val="22"/>
          <w:szCs w:val="22"/>
        </w:rPr>
        <w:t>,</w:t>
      </w:r>
      <w:r w:rsidR="00A32375" w:rsidRPr="00460CF8">
        <w:rPr>
          <w:rFonts w:ascii="Arial" w:hAnsi="Arial" w:cs="Arial"/>
          <w:sz w:val="22"/>
          <w:szCs w:val="22"/>
        </w:rPr>
        <w:t xml:space="preserve"> an av</w:t>
      </w:r>
      <w:r w:rsidR="00B500C9" w:rsidRPr="00460CF8">
        <w:rPr>
          <w:rFonts w:ascii="Arial" w:hAnsi="Arial" w:cs="Arial"/>
          <w:sz w:val="22"/>
          <w:szCs w:val="22"/>
        </w:rPr>
        <w:t>erage store will only need two to three</w:t>
      </w:r>
      <w:r w:rsidR="00A32375" w:rsidRPr="00460CF8">
        <w:rPr>
          <w:rFonts w:ascii="Arial" w:hAnsi="Arial" w:cs="Arial"/>
          <w:sz w:val="22"/>
          <w:szCs w:val="22"/>
        </w:rPr>
        <w:t xml:space="preserve"> staff</w:t>
      </w:r>
      <w:r w:rsidR="00B500C9" w:rsidRPr="00460CF8">
        <w:rPr>
          <w:rFonts w:ascii="Arial" w:hAnsi="Arial" w:cs="Arial"/>
          <w:sz w:val="22"/>
          <w:szCs w:val="22"/>
        </w:rPr>
        <w:t>,</w:t>
      </w:r>
      <w:r w:rsidR="00CE1AB7" w:rsidRPr="00460CF8">
        <w:rPr>
          <w:rFonts w:ascii="Arial" w:hAnsi="Arial" w:cs="Arial"/>
          <w:sz w:val="22"/>
          <w:szCs w:val="22"/>
        </w:rPr>
        <w:t xml:space="preserve"> one of which will take on the store coordination (all orders and decisions will be made centrally using the resources now available through the online division).</w:t>
      </w:r>
    </w:p>
    <w:p w14:paraId="72A09146" w14:textId="77777777" w:rsidR="00460CF8" w:rsidRDefault="00460CF8">
      <w:pPr>
        <w:rPr>
          <w:rFonts w:ascii="Arial" w:eastAsia="Times New Roman" w:hAnsi="Arial" w:cs="Arial"/>
          <w:b/>
          <w:u w:val="single"/>
          <w:lang w:eastAsia="en-AU"/>
        </w:rPr>
      </w:pPr>
      <w:r>
        <w:rPr>
          <w:rFonts w:ascii="Arial" w:hAnsi="Arial" w:cs="Arial"/>
          <w:b/>
          <w:u w:val="single"/>
        </w:rPr>
        <w:br w:type="page"/>
      </w:r>
    </w:p>
    <w:p w14:paraId="70769E0B" w14:textId="581D2EFD" w:rsidR="00CE1AB7" w:rsidRPr="00460CF8" w:rsidRDefault="00A32375" w:rsidP="00D50042">
      <w:pPr>
        <w:pStyle w:val="ptextbody"/>
        <w:shd w:val="clear" w:color="auto" w:fill="FFFFFF"/>
        <w:spacing w:before="240" w:beforeAutospacing="0" w:after="240" w:afterAutospacing="0" w:line="360" w:lineRule="auto"/>
        <w:ind w:left="225" w:right="230"/>
        <w:rPr>
          <w:rFonts w:ascii="Arial" w:hAnsi="Arial" w:cs="Arial"/>
          <w:b/>
          <w:sz w:val="22"/>
          <w:szCs w:val="22"/>
          <w:u w:val="single"/>
        </w:rPr>
      </w:pPr>
      <w:r w:rsidRPr="00460CF8">
        <w:rPr>
          <w:rFonts w:ascii="Arial" w:hAnsi="Arial" w:cs="Arial"/>
          <w:b/>
          <w:sz w:val="22"/>
          <w:szCs w:val="22"/>
          <w:u w:val="single"/>
        </w:rPr>
        <w:lastRenderedPageBreak/>
        <w:t xml:space="preserve">Current situation staffing estimate </w:t>
      </w:r>
    </w:p>
    <w:p w14:paraId="119A0708" w14:textId="77777777" w:rsidR="00A32375" w:rsidRPr="00460CF8" w:rsidRDefault="00CE1AB7"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1 store manager + 9 (EFT) = 410 EFT.</w:t>
      </w:r>
    </w:p>
    <w:p w14:paraId="5D0C7B45" w14:textId="77777777" w:rsidR="00CE1AB7" w:rsidRPr="00460CF8" w:rsidRDefault="00CE1AB7"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Planned restructure</w:t>
      </w:r>
      <w:r w:rsidR="008D09B0" w:rsidRPr="00460CF8">
        <w:rPr>
          <w:rFonts w:ascii="Arial" w:hAnsi="Arial" w:cs="Arial"/>
          <w:sz w:val="22"/>
          <w:szCs w:val="22"/>
        </w:rPr>
        <w:t xml:space="preserve"> staffing estimate</w:t>
      </w:r>
    </w:p>
    <w:p w14:paraId="42E1FD34" w14:textId="77777777" w:rsidR="008D09B0" w:rsidRPr="00460CF8" w:rsidRDefault="008D09B0"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1 coordinator + 2 (EFT) = 123</w:t>
      </w:r>
    </w:p>
    <w:p w14:paraId="72BB8662" w14:textId="77777777" w:rsidR="008D09B0" w:rsidRPr="00460CF8" w:rsidRDefault="008D09B0"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Jobs to be redeployed/redundant: 287 EFT</w:t>
      </w:r>
    </w:p>
    <w:p w14:paraId="114A5A6B" w14:textId="77777777" w:rsidR="00CE1AB7" w:rsidRPr="00460CF8" w:rsidRDefault="003B6B50" w:rsidP="00D50042">
      <w:pPr>
        <w:pStyle w:val="ptextbody"/>
        <w:shd w:val="clear" w:color="auto" w:fill="FFFFFF"/>
        <w:spacing w:before="240" w:beforeAutospacing="0" w:after="240" w:afterAutospacing="0" w:line="360" w:lineRule="auto"/>
        <w:ind w:left="225" w:right="230"/>
        <w:rPr>
          <w:rFonts w:ascii="Arial" w:hAnsi="Arial" w:cs="Arial"/>
          <w:b/>
          <w:sz w:val="22"/>
          <w:szCs w:val="22"/>
          <w:u w:val="single"/>
        </w:rPr>
      </w:pPr>
      <w:r w:rsidRPr="00460CF8">
        <w:rPr>
          <w:rFonts w:ascii="Arial" w:hAnsi="Arial" w:cs="Arial"/>
          <w:b/>
          <w:sz w:val="22"/>
          <w:szCs w:val="22"/>
          <w:u w:val="single"/>
        </w:rPr>
        <w:t>Competitor Takeover</w:t>
      </w:r>
    </w:p>
    <w:p w14:paraId="6C7B6461" w14:textId="521B9052" w:rsidR="003B6B50" w:rsidRPr="00460CF8" w:rsidRDefault="003B6B50"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Alongside this internal restruc</w:t>
      </w:r>
      <w:r w:rsidR="00356920" w:rsidRPr="00460CF8">
        <w:rPr>
          <w:rFonts w:ascii="Arial" w:hAnsi="Arial" w:cs="Arial"/>
          <w:sz w:val="22"/>
          <w:szCs w:val="22"/>
        </w:rPr>
        <w:t>ture, the company has acquired two</w:t>
      </w:r>
      <w:r w:rsidRPr="00460CF8">
        <w:rPr>
          <w:rFonts w:ascii="Arial" w:hAnsi="Arial" w:cs="Arial"/>
          <w:sz w:val="22"/>
          <w:szCs w:val="22"/>
        </w:rPr>
        <w:t xml:space="preserve"> of its key competitors with the following statistics:</w:t>
      </w:r>
    </w:p>
    <w:p w14:paraId="54C6CF34" w14:textId="77777777" w:rsidR="003B6B50" w:rsidRPr="00460CF8" w:rsidRDefault="003B6B50"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Competitor A</w:t>
      </w:r>
    </w:p>
    <w:p w14:paraId="6A07E25E" w14:textId="067C8CA8" w:rsidR="007611C9" w:rsidRPr="00460CF8" w:rsidRDefault="007611C9"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22 Stores mainly in city locations with an average of 5.5 EFT per store = 121 EFT</w:t>
      </w:r>
      <w:r w:rsidR="00356920" w:rsidRPr="00460CF8">
        <w:rPr>
          <w:rFonts w:ascii="Arial" w:hAnsi="Arial" w:cs="Arial"/>
          <w:sz w:val="22"/>
          <w:szCs w:val="22"/>
        </w:rPr>
        <w:t>.</w:t>
      </w:r>
    </w:p>
    <w:p w14:paraId="4B84203E" w14:textId="77777777" w:rsidR="007611C9" w:rsidRPr="00460CF8" w:rsidRDefault="007611C9"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Competitor B</w:t>
      </w:r>
    </w:p>
    <w:p w14:paraId="26D5BA2D" w14:textId="77777777" w:rsidR="007611C9" w:rsidRPr="00460CF8" w:rsidRDefault="007611C9"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 xml:space="preserve">18 Stores located mainly in large regional centres with an average of 3.4 EFT per store = </w:t>
      </w:r>
      <w:r w:rsidR="00647161" w:rsidRPr="00460CF8">
        <w:rPr>
          <w:rFonts w:ascii="Arial" w:hAnsi="Arial" w:cs="Arial"/>
          <w:sz w:val="22"/>
          <w:szCs w:val="22"/>
        </w:rPr>
        <w:t>61.2 EFT.</w:t>
      </w:r>
    </w:p>
    <w:p w14:paraId="7054070B" w14:textId="77777777" w:rsidR="00DB0AF7" w:rsidRPr="00460CF8" w:rsidRDefault="00647161"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 xml:space="preserve">It is expected that all </w:t>
      </w:r>
      <w:r w:rsidR="00DB0AF7" w:rsidRPr="00460CF8">
        <w:rPr>
          <w:rFonts w:ascii="Arial" w:hAnsi="Arial" w:cs="Arial"/>
          <w:sz w:val="22"/>
          <w:szCs w:val="22"/>
        </w:rPr>
        <w:t xml:space="preserve">40 of these merged stores will operate in the same manner as the John Readings stores and with the same staffing ration. </w:t>
      </w:r>
    </w:p>
    <w:p w14:paraId="0DDF1DEB" w14:textId="5793D765" w:rsidR="008A3C3A" w:rsidRPr="00460CF8" w:rsidRDefault="00647161" w:rsidP="00356920">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While the job titles and skill se</w:t>
      </w:r>
      <w:bookmarkStart w:id="0" w:name="_GoBack"/>
      <w:bookmarkEnd w:id="0"/>
      <w:r w:rsidRPr="00460CF8">
        <w:rPr>
          <w:rFonts w:ascii="Arial" w:hAnsi="Arial" w:cs="Arial"/>
          <w:sz w:val="22"/>
          <w:szCs w:val="22"/>
        </w:rPr>
        <w:t xml:space="preserve">ts of these staff is not yet clear nor, is their willingness to take a job offer from John Readings, it is estimated that, </w:t>
      </w:r>
      <w:r w:rsidR="00DB0AF7" w:rsidRPr="00460CF8">
        <w:rPr>
          <w:rFonts w:ascii="Arial" w:hAnsi="Arial" w:cs="Arial"/>
          <w:sz w:val="22"/>
          <w:szCs w:val="22"/>
        </w:rPr>
        <w:t xml:space="preserve">of the current 182 EFT positions currently on paper, the restructure will </w:t>
      </w:r>
      <w:r w:rsidR="00523D65" w:rsidRPr="00460CF8">
        <w:rPr>
          <w:rFonts w:ascii="Arial" w:hAnsi="Arial" w:cs="Arial"/>
          <w:sz w:val="22"/>
          <w:szCs w:val="22"/>
        </w:rPr>
        <w:t>mean that there will be approx</w:t>
      </w:r>
      <w:r w:rsidR="005D0C2E" w:rsidRPr="00460CF8">
        <w:rPr>
          <w:rFonts w:ascii="Arial" w:hAnsi="Arial" w:cs="Arial"/>
          <w:sz w:val="22"/>
          <w:szCs w:val="22"/>
        </w:rPr>
        <w:t>imately</w:t>
      </w:r>
      <w:r w:rsidR="00523D65" w:rsidRPr="00460CF8">
        <w:rPr>
          <w:rFonts w:ascii="Arial" w:hAnsi="Arial" w:cs="Arial"/>
          <w:sz w:val="22"/>
          <w:szCs w:val="22"/>
        </w:rPr>
        <w:t xml:space="preserve"> 120 EFT in excess.</w:t>
      </w:r>
    </w:p>
    <w:p w14:paraId="438B7F50" w14:textId="77777777" w:rsidR="00523D65" w:rsidRPr="00460CF8" w:rsidRDefault="00523D65" w:rsidP="00D50042">
      <w:pPr>
        <w:pStyle w:val="ptextbody"/>
        <w:shd w:val="clear" w:color="auto" w:fill="FFFFFF"/>
        <w:spacing w:before="240" w:beforeAutospacing="0" w:after="240" w:afterAutospacing="0" w:line="360" w:lineRule="auto"/>
        <w:ind w:left="225" w:right="230"/>
        <w:rPr>
          <w:rFonts w:ascii="Arial" w:hAnsi="Arial" w:cs="Arial"/>
          <w:b/>
          <w:sz w:val="22"/>
          <w:szCs w:val="22"/>
          <w:u w:val="single"/>
        </w:rPr>
      </w:pPr>
      <w:r w:rsidRPr="00460CF8">
        <w:rPr>
          <w:rFonts w:ascii="Arial" w:hAnsi="Arial" w:cs="Arial"/>
          <w:b/>
          <w:sz w:val="22"/>
          <w:szCs w:val="22"/>
          <w:u w:val="single"/>
        </w:rPr>
        <w:t>Summary Staff Requirements</w:t>
      </w:r>
      <w:r w:rsidR="008A3C3A" w:rsidRPr="00460CF8">
        <w:rPr>
          <w:rFonts w:ascii="Arial" w:hAnsi="Arial" w:cs="Arial"/>
          <w:b/>
          <w:sz w:val="22"/>
          <w:szCs w:val="22"/>
          <w:u w:val="single"/>
        </w:rPr>
        <w:t xml:space="preserve"> Retail Division</w:t>
      </w:r>
    </w:p>
    <w:p w14:paraId="599FE9B7" w14:textId="450DE79A" w:rsidR="00523D65" w:rsidRPr="00460CF8" w:rsidRDefault="008A3C3A"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C</w:t>
      </w:r>
      <w:r w:rsidR="00523D65" w:rsidRPr="00460CF8">
        <w:rPr>
          <w:rFonts w:ascii="Arial" w:hAnsi="Arial" w:cs="Arial"/>
          <w:sz w:val="22"/>
          <w:szCs w:val="22"/>
        </w:rPr>
        <w:t>urrent position: 582 EFT (JR Retail stores + merged stores)</w:t>
      </w:r>
      <w:r w:rsidR="00E9743B" w:rsidRPr="00460CF8">
        <w:rPr>
          <w:rFonts w:ascii="Arial" w:hAnsi="Arial" w:cs="Arial"/>
          <w:sz w:val="22"/>
          <w:szCs w:val="22"/>
        </w:rPr>
        <w:t>.</w:t>
      </w:r>
    </w:p>
    <w:p w14:paraId="66D60086" w14:textId="417AD616" w:rsidR="005C5B19" w:rsidRPr="00460CF8" w:rsidRDefault="00523D65"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 xml:space="preserve">Required positions with restructure: </w:t>
      </w:r>
      <w:r w:rsidR="008A3C3A" w:rsidRPr="00460CF8">
        <w:rPr>
          <w:rFonts w:ascii="Arial" w:hAnsi="Arial" w:cs="Arial"/>
          <w:sz w:val="22"/>
          <w:szCs w:val="22"/>
        </w:rPr>
        <w:t>(123+62) = 185 EFT</w:t>
      </w:r>
      <w:r w:rsidR="00E9743B" w:rsidRPr="00460CF8">
        <w:rPr>
          <w:rFonts w:ascii="Arial" w:hAnsi="Arial" w:cs="Arial"/>
          <w:sz w:val="22"/>
          <w:szCs w:val="22"/>
        </w:rPr>
        <w:t>.</w:t>
      </w:r>
    </w:p>
    <w:p w14:paraId="168AE951" w14:textId="2073ED59" w:rsidR="008A3C3A" w:rsidRPr="00460CF8" w:rsidRDefault="008A3C3A" w:rsidP="00356920">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 xml:space="preserve">Potential job losses: </w:t>
      </w:r>
      <w:r w:rsidR="005C5B19" w:rsidRPr="00460CF8">
        <w:rPr>
          <w:rFonts w:ascii="Arial" w:hAnsi="Arial" w:cs="Arial"/>
          <w:sz w:val="22"/>
          <w:szCs w:val="22"/>
        </w:rPr>
        <w:t>407</w:t>
      </w:r>
      <w:r w:rsidRPr="00460CF8">
        <w:rPr>
          <w:rFonts w:ascii="Arial" w:hAnsi="Arial" w:cs="Arial"/>
          <w:sz w:val="22"/>
          <w:szCs w:val="22"/>
        </w:rPr>
        <w:t xml:space="preserve"> EFT</w:t>
      </w:r>
      <w:r w:rsidR="00E9743B" w:rsidRPr="00460CF8">
        <w:rPr>
          <w:rFonts w:ascii="Arial" w:hAnsi="Arial" w:cs="Arial"/>
          <w:sz w:val="22"/>
          <w:szCs w:val="22"/>
        </w:rPr>
        <w:t>.</w:t>
      </w:r>
    </w:p>
    <w:p w14:paraId="2854C64B" w14:textId="77777777" w:rsidR="00460CF8" w:rsidRDefault="00460CF8">
      <w:pPr>
        <w:rPr>
          <w:rFonts w:ascii="Arial" w:eastAsia="Times New Roman" w:hAnsi="Arial" w:cs="Arial"/>
          <w:b/>
          <w:u w:val="single"/>
          <w:lang w:eastAsia="en-AU"/>
        </w:rPr>
      </w:pPr>
      <w:r>
        <w:rPr>
          <w:rFonts w:ascii="Arial" w:hAnsi="Arial" w:cs="Arial"/>
          <w:b/>
          <w:u w:val="single"/>
        </w:rPr>
        <w:br w:type="page"/>
      </w:r>
    </w:p>
    <w:p w14:paraId="6A258D95" w14:textId="14F223D1" w:rsidR="008A3C3A" w:rsidRPr="00460CF8" w:rsidRDefault="008A3C3A" w:rsidP="00D50042">
      <w:pPr>
        <w:pStyle w:val="ptextbody"/>
        <w:shd w:val="clear" w:color="auto" w:fill="FFFFFF"/>
        <w:spacing w:before="240" w:beforeAutospacing="0" w:after="240" w:afterAutospacing="0" w:line="360" w:lineRule="auto"/>
        <w:ind w:left="225" w:right="230"/>
        <w:rPr>
          <w:rFonts w:ascii="Arial" w:hAnsi="Arial" w:cs="Arial"/>
          <w:b/>
          <w:sz w:val="22"/>
          <w:szCs w:val="22"/>
          <w:u w:val="single"/>
        </w:rPr>
      </w:pPr>
      <w:r w:rsidRPr="00460CF8">
        <w:rPr>
          <w:rFonts w:ascii="Arial" w:hAnsi="Arial" w:cs="Arial"/>
          <w:b/>
          <w:sz w:val="22"/>
          <w:szCs w:val="22"/>
          <w:u w:val="single"/>
        </w:rPr>
        <w:lastRenderedPageBreak/>
        <w:t>Estimated Staff Requirements Online Division</w:t>
      </w:r>
    </w:p>
    <w:p w14:paraId="3DB58012" w14:textId="77777777" w:rsidR="008A3C3A" w:rsidRPr="00460CF8" w:rsidRDefault="00D64A5C"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The huge success of the online business has seen plans put forward to open another larger warehouse and distribution centre and to bring forward the expansion plans in the Asia Pacific region.</w:t>
      </w:r>
    </w:p>
    <w:p w14:paraId="76FEFE70" w14:textId="3138E8C9" w:rsidR="00D64A5C" w:rsidRPr="00460CF8" w:rsidRDefault="00D64A5C"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 xml:space="preserve">While more work needs to be done, it is estimated that these new opportunities will require </w:t>
      </w:r>
      <w:r w:rsidR="00FA76D7" w:rsidRPr="00460CF8">
        <w:rPr>
          <w:rFonts w:ascii="Arial" w:hAnsi="Arial" w:cs="Arial"/>
          <w:sz w:val="22"/>
          <w:szCs w:val="22"/>
        </w:rPr>
        <w:t>approx</w:t>
      </w:r>
      <w:r w:rsidR="00F014C6" w:rsidRPr="00460CF8">
        <w:rPr>
          <w:rFonts w:ascii="Arial" w:hAnsi="Arial" w:cs="Arial"/>
          <w:sz w:val="22"/>
          <w:szCs w:val="22"/>
        </w:rPr>
        <w:t>imately 187 EFT a</w:t>
      </w:r>
      <w:r w:rsidR="00FA76D7" w:rsidRPr="00460CF8">
        <w:rPr>
          <w:rFonts w:ascii="Arial" w:hAnsi="Arial" w:cs="Arial"/>
          <w:sz w:val="22"/>
          <w:szCs w:val="22"/>
        </w:rPr>
        <w:t>dditional staff. While a small percentage of these roles will require advanced technical skills</w:t>
      </w:r>
      <w:r w:rsidR="00F014C6" w:rsidRPr="00460CF8">
        <w:rPr>
          <w:rFonts w:ascii="Arial" w:hAnsi="Arial" w:cs="Arial"/>
          <w:sz w:val="22"/>
          <w:szCs w:val="22"/>
        </w:rPr>
        <w:t>,</w:t>
      </w:r>
      <w:r w:rsidR="00FA76D7" w:rsidRPr="00460CF8">
        <w:rPr>
          <w:rFonts w:ascii="Arial" w:hAnsi="Arial" w:cs="Arial"/>
          <w:sz w:val="22"/>
          <w:szCs w:val="22"/>
        </w:rPr>
        <w:t xml:space="preserve"> the vast majority are skill sets that the HR team believes many staff in the retail division already have and/or could be further developed through training. </w:t>
      </w:r>
    </w:p>
    <w:p w14:paraId="2F740EF7" w14:textId="30863835" w:rsidR="00A455D1" w:rsidRPr="00460CF8" w:rsidRDefault="00A455D1"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We estimate that approx</w:t>
      </w:r>
      <w:r w:rsidR="00F014C6" w:rsidRPr="00460CF8">
        <w:rPr>
          <w:rFonts w:ascii="Arial" w:hAnsi="Arial" w:cs="Arial"/>
          <w:sz w:val="22"/>
          <w:szCs w:val="22"/>
        </w:rPr>
        <w:t>imately</w:t>
      </w:r>
      <w:r w:rsidRPr="00460CF8">
        <w:rPr>
          <w:rFonts w:ascii="Arial" w:hAnsi="Arial" w:cs="Arial"/>
          <w:sz w:val="22"/>
          <w:szCs w:val="22"/>
        </w:rPr>
        <w:t xml:space="preserve"> 180 EFT positions can be successfully deployed from the retail to the online division.</w:t>
      </w:r>
    </w:p>
    <w:p w14:paraId="4554FBC8" w14:textId="77777777" w:rsidR="00A455D1" w:rsidRPr="00460CF8" w:rsidRDefault="00A455D1" w:rsidP="00D50042">
      <w:pPr>
        <w:pStyle w:val="ptextbody"/>
        <w:shd w:val="clear" w:color="auto" w:fill="FFFFFF"/>
        <w:spacing w:before="240" w:beforeAutospacing="0" w:after="240" w:afterAutospacing="0" w:line="360" w:lineRule="auto"/>
        <w:ind w:left="225" w:right="230"/>
        <w:rPr>
          <w:rFonts w:ascii="Arial" w:hAnsi="Arial" w:cs="Arial"/>
          <w:b/>
          <w:sz w:val="22"/>
          <w:szCs w:val="22"/>
        </w:rPr>
      </w:pPr>
      <w:r w:rsidRPr="00460CF8">
        <w:rPr>
          <w:rFonts w:ascii="Arial" w:hAnsi="Arial" w:cs="Arial"/>
          <w:b/>
          <w:sz w:val="22"/>
          <w:szCs w:val="22"/>
        </w:rPr>
        <w:t>Staff Demographics</w:t>
      </w:r>
    </w:p>
    <w:p w14:paraId="684BF641" w14:textId="28270F2A" w:rsidR="00DD50D9" w:rsidRPr="00460CF8" w:rsidRDefault="00A455D1" w:rsidP="00D50042">
      <w:pPr>
        <w:pStyle w:val="ptextbody"/>
        <w:shd w:val="clear" w:color="auto" w:fill="FFFFFF"/>
        <w:spacing w:before="240" w:beforeAutospacing="0" w:after="240" w:afterAutospacing="0" w:line="360" w:lineRule="auto"/>
        <w:ind w:left="225" w:right="230"/>
        <w:rPr>
          <w:rFonts w:ascii="Arial" w:hAnsi="Arial" w:cs="Arial"/>
          <w:sz w:val="22"/>
          <w:szCs w:val="22"/>
        </w:rPr>
      </w:pPr>
      <w:r w:rsidRPr="00460CF8">
        <w:rPr>
          <w:rFonts w:ascii="Arial" w:hAnsi="Arial" w:cs="Arial"/>
          <w:sz w:val="22"/>
          <w:szCs w:val="22"/>
        </w:rPr>
        <w:t>The current demographics of the retail staff are not fully know</w:t>
      </w:r>
      <w:r w:rsidR="00F014C6" w:rsidRPr="00460CF8">
        <w:rPr>
          <w:rFonts w:ascii="Arial" w:hAnsi="Arial" w:cs="Arial"/>
          <w:sz w:val="22"/>
          <w:szCs w:val="22"/>
        </w:rPr>
        <w:t>n</w:t>
      </w:r>
      <w:r w:rsidRPr="00460CF8">
        <w:rPr>
          <w:rFonts w:ascii="Arial" w:hAnsi="Arial" w:cs="Arial"/>
          <w:sz w:val="22"/>
          <w:szCs w:val="22"/>
        </w:rPr>
        <w:t xml:space="preserve"> however, </w:t>
      </w:r>
      <w:r w:rsidR="00DD50D9" w:rsidRPr="00460CF8">
        <w:rPr>
          <w:rFonts w:ascii="Arial" w:hAnsi="Arial" w:cs="Arial"/>
          <w:sz w:val="22"/>
          <w:szCs w:val="22"/>
        </w:rPr>
        <w:t xml:space="preserve">it is estimated that, of the </w:t>
      </w:r>
      <w:r w:rsidR="00C01B40" w:rsidRPr="00460CF8">
        <w:rPr>
          <w:rFonts w:ascii="Arial" w:hAnsi="Arial" w:cs="Arial"/>
          <w:sz w:val="22"/>
          <w:szCs w:val="22"/>
        </w:rPr>
        <w:t>staff in the retail division:</w:t>
      </w:r>
    </w:p>
    <w:p w14:paraId="45330A35" w14:textId="48426F93" w:rsidR="00A455D1" w:rsidRPr="00460CF8" w:rsidRDefault="00F014C6" w:rsidP="00D50042">
      <w:pPr>
        <w:pStyle w:val="ptextbody"/>
        <w:numPr>
          <w:ilvl w:val="0"/>
          <w:numId w:val="3"/>
        </w:numPr>
        <w:shd w:val="clear" w:color="auto" w:fill="FFFFFF"/>
        <w:spacing w:before="240" w:beforeAutospacing="0" w:after="240" w:afterAutospacing="0" w:line="360" w:lineRule="auto"/>
        <w:ind w:right="230"/>
        <w:rPr>
          <w:rFonts w:ascii="Arial" w:hAnsi="Arial" w:cs="Arial"/>
          <w:sz w:val="22"/>
          <w:szCs w:val="22"/>
        </w:rPr>
      </w:pPr>
      <w:r w:rsidRPr="00460CF8">
        <w:rPr>
          <w:rFonts w:ascii="Arial" w:hAnsi="Arial" w:cs="Arial"/>
          <w:sz w:val="22"/>
          <w:szCs w:val="22"/>
        </w:rPr>
        <w:t>Approximately</w:t>
      </w:r>
      <w:r w:rsidR="00C01B40" w:rsidRPr="00460CF8">
        <w:rPr>
          <w:rFonts w:ascii="Arial" w:hAnsi="Arial" w:cs="Arial"/>
          <w:sz w:val="22"/>
          <w:szCs w:val="22"/>
        </w:rPr>
        <w:t xml:space="preserve"> 4</w:t>
      </w:r>
      <w:r w:rsidR="00DD50D9" w:rsidRPr="00460CF8">
        <w:rPr>
          <w:rFonts w:ascii="Arial" w:hAnsi="Arial" w:cs="Arial"/>
          <w:sz w:val="22"/>
          <w:szCs w:val="22"/>
        </w:rPr>
        <w:t>3% ar</w:t>
      </w:r>
      <w:r w:rsidRPr="00460CF8">
        <w:rPr>
          <w:rFonts w:ascii="Arial" w:hAnsi="Arial" w:cs="Arial"/>
          <w:sz w:val="22"/>
          <w:szCs w:val="22"/>
        </w:rPr>
        <w:t>e under 25 and often work in part time</w:t>
      </w:r>
      <w:r w:rsidR="00DD50D9" w:rsidRPr="00460CF8">
        <w:rPr>
          <w:rFonts w:ascii="Arial" w:hAnsi="Arial" w:cs="Arial"/>
          <w:sz w:val="22"/>
          <w:szCs w:val="22"/>
        </w:rPr>
        <w:t xml:space="preserve"> roles as they study</w:t>
      </w:r>
      <w:r w:rsidRPr="00460CF8">
        <w:rPr>
          <w:rFonts w:ascii="Arial" w:hAnsi="Arial" w:cs="Arial"/>
          <w:sz w:val="22"/>
          <w:szCs w:val="22"/>
        </w:rPr>
        <w:t>,</w:t>
      </w:r>
      <w:r w:rsidR="00A455D1" w:rsidRPr="00460CF8">
        <w:rPr>
          <w:rFonts w:ascii="Arial" w:hAnsi="Arial" w:cs="Arial"/>
          <w:sz w:val="22"/>
          <w:szCs w:val="22"/>
        </w:rPr>
        <w:t xml:space="preserve"> </w:t>
      </w:r>
    </w:p>
    <w:p w14:paraId="521B70FD" w14:textId="03A6AA00" w:rsidR="00C01B40" w:rsidRPr="00460CF8" w:rsidRDefault="00F014C6" w:rsidP="00D50042">
      <w:pPr>
        <w:pStyle w:val="ptextbody"/>
        <w:numPr>
          <w:ilvl w:val="0"/>
          <w:numId w:val="3"/>
        </w:numPr>
        <w:shd w:val="clear" w:color="auto" w:fill="FFFFFF"/>
        <w:spacing w:before="240" w:beforeAutospacing="0" w:after="240" w:afterAutospacing="0" w:line="360" w:lineRule="auto"/>
        <w:ind w:right="230"/>
        <w:rPr>
          <w:rFonts w:ascii="Arial" w:hAnsi="Arial" w:cs="Arial"/>
          <w:sz w:val="22"/>
          <w:szCs w:val="22"/>
        </w:rPr>
      </w:pPr>
      <w:r w:rsidRPr="00460CF8">
        <w:rPr>
          <w:rFonts w:ascii="Arial" w:hAnsi="Arial" w:cs="Arial"/>
          <w:sz w:val="22"/>
          <w:szCs w:val="22"/>
        </w:rPr>
        <w:t>69% work part time,</w:t>
      </w:r>
    </w:p>
    <w:p w14:paraId="01CA7CAB" w14:textId="6363FA98" w:rsidR="00DD50D9" w:rsidRPr="00460CF8" w:rsidRDefault="00DD50D9" w:rsidP="00D50042">
      <w:pPr>
        <w:pStyle w:val="ptextbody"/>
        <w:numPr>
          <w:ilvl w:val="0"/>
          <w:numId w:val="3"/>
        </w:numPr>
        <w:shd w:val="clear" w:color="auto" w:fill="FFFFFF"/>
        <w:spacing w:before="240" w:beforeAutospacing="0" w:after="240" w:afterAutospacing="0" w:line="360" w:lineRule="auto"/>
        <w:ind w:right="230"/>
        <w:rPr>
          <w:rFonts w:ascii="Arial" w:hAnsi="Arial" w:cs="Arial"/>
          <w:sz w:val="22"/>
          <w:szCs w:val="22"/>
        </w:rPr>
      </w:pPr>
      <w:r w:rsidRPr="00460CF8">
        <w:rPr>
          <w:rFonts w:ascii="Arial" w:hAnsi="Arial" w:cs="Arial"/>
          <w:sz w:val="22"/>
          <w:szCs w:val="22"/>
        </w:rPr>
        <w:t>Approx</w:t>
      </w:r>
      <w:r w:rsidR="00F014C6" w:rsidRPr="00460CF8">
        <w:rPr>
          <w:rFonts w:ascii="Arial" w:hAnsi="Arial" w:cs="Arial"/>
          <w:sz w:val="22"/>
          <w:szCs w:val="22"/>
        </w:rPr>
        <w:t>imately</w:t>
      </w:r>
      <w:r w:rsidRPr="00460CF8">
        <w:rPr>
          <w:rFonts w:ascii="Arial" w:hAnsi="Arial" w:cs="Arial"/>
          <w:sz w:val="22"/>
          <w:szCs w:val="22"/>
        </w:rPr>
        <w:t xml:space="preserve"> 12% are over 55</w:t>
      </w:r>
      <w:r w:rsidR="00F014C6" w:rsidRPr="00460CF8">
        <w:rPr>
          <w:rFonts w:ascii="Arial" w:hAnsi="Arial" w:cs="Arial"/>
          <w:sz w:val="22"/>
          <w:szCs w:val="22"/>
        </w:rPr>
        <w:t>,</w:t>
      </w:r>
    </w:p>
    <w:p w14:paraId="501D6F08" w14:textId="0D917336" w:rsidR="00C01B40" w:rsidRPr="00460CF8" w:rsidRDefault="00C01B40" w:rsidP="00D50042">
      <w:pPr>
        <w:pStyle w:val="ptextbody"/>
        <w:numPr>
          <w:ilvl w:val="0"/>
          <w:numId w:val="3"/>
        </w:numPr>
        <w:shd w:val="clear" w:color="auto" w:fill="FFFFFF"/>
        <w:spacing w:before="240" w:beforeAutospacing="0" w:after="240" w:afterAutospacing="0" w:line="360" w:lineRule="auto"/>
        <w:ind w:right="230"/>
        <w:rPr>
          <w:rFonts w:ascii="Arial" w:hAnsi="Arial" w:cs="Arial"/>
          <w:sz w:val="22"/>
          <w:szCs w:val="22"/>
        </w:rPr>
      </w:pPr>
      <w:r w:rsidRPr="00460CF8">
        <w:rPr>
          <w:rFonts w:ascii="Arial" w:hAnsi="Arial" w:cs="Arial"/>
          <w:sz w:val="22"/>
          <w:szCs w:val="22"/>
        </w:rPr>
        <w:t>72% women and 28% men</w:t>
      </w:r>
      <w:r w:rsidR="00F014C6" w:rsidRPr="00460CF8">
        <w:rPr>
          <w:rFonts w:ascii="Arial" w:hAnsi="Arial" w:cs="Arial"/>
          <w:sz w:val="22"/>
          <w:szCs w:val="22"/>
        </w:rPr>
        <w:t>,</w:t>
      </w:r>
    </w:p>
    <w:p w14:paraId="1439679E" w14:textId="1FFD97DD" w:rsidR="008E78CE" w:rsidRPr="00460CF8" w:rsidRDefault="008E78CE" w:rsidP="00D50042">
      <w:pPr>
        <w:pStyle w:val="ptextbody"/>
        <w:numPr>
          <w:ilvl w:val="0"/>
          <w:numId w:val="3"/>
        </w:numPr>
        <w:shd w:val="clear" w:color="auto" w:fill="FFFFFF"/>
        <w:spacing w:before="240" w:beforeAutospacing="0" w:after="240" w:afterAutospacing="0" w:line="360" w:lineRule="auto"/>
        <w:ind w:right="230"/>
        <w:rPr>
          <w:rFonts w:ascii="Arial" w:hAnsi="Arial" w:cs="Arial"/>
          <w:sz w:val="22"/>
          <w:szCs w:val="22"/>
        </w:rPr>
      </w:pPr>
      <w:r w:rsidRPr="00460CF8">
        <w:rPr>
          <w:rFonts w:ascii="Arial" w:hAnsi="Arial" w:cs="Arial"/>
          <w:sz w:val="22"/>
          <w:szCs w:val="22"/>
        </w:rPr>
        <w:t>7.6% are located in regional cities and towns</w:t>
      </w:r>
      <w:r w:rsidR="00F014C6" w:rsidRPr="00460CF8">
        <w:rPr>
          <w:rFonts w:ascii="Arial" w:hAnsi="Arial" w:cs="Arial"/>
          <w:sz w:val="22"/>
          <w:szCs w:val="22"/>
        </w:rPr>
        <w:t>.</w:t>
      </w:r>
    </w:p>
    <w:p w14:paraId="7948DD7B" w14:textId="77777777" w:rsidR="00C01B40" w:rsidRPr="00460CF8" w:rsidRDefault="00C01B40" w:rsidP="00D50042">
      <w:pPr>
        <w:pStyle w:val="ptextbody"/>
        <w:shd w:val="clear" w:color="auto" w:fill="FFFFFF"/>
        <w:spacing w:before="240" w:beforeAutospacing="0" w:after="240" w:afterAutospacing="0" w:line="360" w:lineRule="auto"/>
        <w:ind w:right="230"/>
        <w:rPr>
          <w:rFonts w:ascii="Arial" w:hAnsi="Arial" w:cs="Arial"/>
          <w:sz w:val="22"/>
          <w:szCs w:val="22"/>
        </w:rPr>
      </w:pPr>
      <w:r w:rsidRPr="00460CF8">
        <w:rPr>
          <w:rFonts w:ascii="Arial" w:hAnsi="Arial" w:cs="Arial"/>
          <w:sz w:val="22"/>
          <w:szCs w:val="22"/>
        </w:rPr>
        <w:t>NB: These figures do not include casual employees.</w:t>
      </w:r>
    </w:p>
    <w:p w14:paraId="7B65A3A7" w14:textId="77777777" w:rsidR="008A3C3A" w:rsidRPr="00460CF8" w:rsidRDefault="008A3C3A" w:rsidP="00D50042">
      <w:pPr>
        <w:pStyle w:val="ptextbody"/>
        <w:shd w:val="clear" w:color="auto" w:fill="FFFFFF"/>
        <w:spacing w:before="240" w:beforeAutospacing="0" w:after="240" w:afterAutospacing="0" w:line="360" w:lineRule="auto"/>
        <w:ind w:left="225" w:right="230"/>
        <w:rPr>
          <w:rFonts w:ascii="Arial" w:hAnsi="Arial" w:cs="Arial"/>
          <w:sz w:val="22"/>
          <w:szCs w:val="22"/>
        </w:rPr>
      </w:pPr>
    </w:p>
    <w:sectPr w:rsidR="008A3C3A" w:rsidRPr="00460CF8" w:rsidSect="00460CF8">
      <w:headerReference w:type="default" r:id="rId8"/>
      <w:footerReference w:type="default" r:id="rId9"/>
      <w:pgSz w:w="11906" w:h="16838"/>
      <w:pgMar w:top="1440" w:right="1440" w:bottom="1440" w:left="1440"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98E4C" w14:textId="77777777" w:rsidR="00E56162" w:rsidRDefault="00E56162" w:rsidP="008E78CE">
      <w:pPr>
        <w:spacing w:after="0" w:line="240" w:lineRule="auto"/>
      </w:pPr>
      <w:r>
        <w:separator/>
      </w:r>
    </w:p>
  </w:endnote>
  <w:endnote w:type="continuationSeparator" w:id="0">
    <w:p w14:paraId="68AFB58A" w14:textId="77777777" w:rsidR="00E56162" w:rsidRDefault="00E56162" w:rsidP="008E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84A1" w14:textId="77777777" w:rsidR="004B2179" w:rsidRDefault="004B2179" w:rsidP="004B2179">
    <w:pPr>
      <w:pStyle w:val="Footer"/>
      <w:spacing w:after="240" w:line="360" w:lineRule="auto"/>
      <w:rPr>
        <w:rFonts w:ascii="Avenir LT Std 35 Light" w:hAnsi="Avenir LT Std 35 Light"/>
        <w:sz w:val="20"/>
        <w:szCs w:val="20"/>
      </w:rPr>
    </w:pPr>
  </w:p>
  <w:p w14:paraId="5C79ED64" w14:textId="1098FF72" w:rsidR="00460CF8" w:rsidRPr="0009704B" w:rsidRDefault="004B2179" w:rsidP="00460CF8">
    <w:pPr>
      <w:pStyle w:val="Footer"/>
      <w:rPr>
        <w:rFonts w:ascii="Arial" w:hAnsi="Arial" w:cs="Arial"/>
        <w:b/>
        <w:bCs/>
        <w:sz w:val="20"/>
      </w:rPr>
    </w:pPr>
    <w:r>
      <w:rPr>
        <w:rFonts w:ascii="Avenir LT Std 35 Light" w:hAnsi="Avenir LT Std 35 Light"/>
        <w:sz w:val="20"/>
        <w:szCs w:val="20"/>
      </w:rPr>
      <w:t>©</w:t>
    </w:r>
    <w:r w:rsidR="00460CF8" w:rsidRPr="0009704B">
      <w:rPr>
        <w:rFonts w:ascii="Arial" w:hAnsi="Arial" w:cs="Arial"/>
        <w:sz w:val="20"/>
      </w:rPr>
      <w:t xml:space="preserve">2018 College for Adult Learning TOID 22228                                                     </w:t>
    </w:r>
    <w:r w:rsidR="00460CF8">
      <w:rPr>
        <w:rFonts w:ascii="Arial" w:hAnsi="Arial" w:cs="Arial"/>
        <w:sz w:val="20"/>
      </w:rPr>
      <w:tab/>
    </w:r>
    <w:r w:rsidR="00460CF8" w:rsidRPr="0009704B">
      <w:rPr>
        <w:rFonts w:ascii="Arial" w:hAnsi="Arial" w:cs="Arial"/>
        <w:sz w:val="20"/>
      </w:rPr>
      <w:t xml:space="preserve">Page </w:t>
    </w:r>
    <w:r w:rsidR="00460CF8" w:rsidRPr="0009704B">
      <w:rPr>
        <w:rFonts w:ascii="Arial" w:hAnsi="Arial" w:cs="Arial"/>
        <w:b/>
        <w:bCs/>
        <w:sz w:val="20"/>
      </w:rPr>
      <w:fldChar w:fldCharType="begin"/>
    </w:r>
    <w:r w:rsidR="00460CF8" w:rsidRPr="0009704B">
      <w:rPr>
        <w:rFonts w:ascii="Arial" w:hAnsi="Arial" w:cs="Arial"/>
        <w:b/>
        <w:bCs/>
        <w:sz w:val="20"/>
      </w:rPr>
      <w:instrText xml:space="preserve"> PAGE  \* Arabic  \* MERGEFORMAT </w:instrText>
    </w:r>
    <w:r w:rsidR="00460CF8" w:rsidRPr="0009704B">
      <w:rPr>
        <w:rFonts w:ascii="Arial" w:hAnsi="Arial" w:cs="Arial"/>
        <w:b/>
        <w:bCs/>
        <w:sz w:val="20"/>
      </w:rPr>
      <w:fldChar w:fldCharType="separate"/>
    </w:r>
    <w:r w:rsidR="00460CF8">
      <w:rPr>
        <w:rFonts w:ascii="Arial" w:hAnsi="Arial" w:cs="Arial"/>
        <w:b/>
        <w:bCs/>
        <w:sz w:val="20"/>
      </w:rPr>
      <w:t>1</w:t>
    </w:r>
    <w:r w:rsidR="00460CF8" w:rsidRPr="0009704B">
      <w:rPr>
        <w:rFonts w:ascii="Arial" w:hAnsi="Arial" w:cs="Arial"/>
        <w:b/>
        <w:bCs/>
        <w:sz w:val="20"/>
      </w:rPr>
      <w:fldChar w:fldCharType="end"/>
    </w:r>
    <w:r w:rsidR="00460CF8" w:rsidRPr="0009704B">
      <w:rPr>
        <w:rFonts w:ascii="Arial" w:hAnsi="Arial" w:cs="Arial"/>
        <w:sz w:val="20"/>
      </w:rPr>
      <w:t xml:space="preserve"> of </w:t>
    </w:r>
    <w:r w:rsidR="00460CF8" w:rsidRPr="0009704B">
      <w:rPr>
        <w:rFonts w:ascii="Arial" w:hAnsi="Arial" w:cs="Arial"/>
        <w:b/>
        <w:bCs/>
        <w:sz w:val="20"/>
      </w:rPr>
      <w:fldChar w:fldCharType="begin"/>
    </w:r>
    <w:r w:rsidR="00460CF8" w:rsidRPr="0009704B">
      <w:rPr>
        <w:rFonts w:ascii="Arial" w:hAnsi="Arial" w:cs="Arial"/>
        <w:b/>
        <w:bCs/>
        <w:sz w:val="20"/>
      </w:rPr>
      <w:instrText xml:space="preserve"> NUMPAGES  \* Arabic  \* MERGEFORMAT </w:instrText>
    </w:r>
    <w:r w:rsidR="00460CF8" w:rsidRPr="0009704B">
      <w:rPr>
        <w:rFonts w:ascii="Arial" w:hAnsi="Arial" w:cs="Arial"/>
        <w:b/>
        <w:bCs/>
        <w:sz w:val="20"/>
      </w:rPr>
      <w:fldChar w:fldCharType="separate"/>
    </w:r>
    <w:r w:rsidR="00460CF8">
      <w:rPr>
        <w:rFonts w:ascii="Arial" w:hAnsi="Arial" w:cs="Arial"/>
        <w:b/>
        <w:bCs/>
        <w:sz w:val="20"/>
      </w:rPr>
      <w:t>1</w:t>
    </w:r>
    <w:r w:rsidR="00460CF8" w:rsidRPr="0009704B">
      <w:rPr>
        <w:rFonts w:ascii="Arial" w:hAnsi="Arial" w:cs="Arial"/>
        <w:b/>
        <w:bCs/>
        <w:sz w:val="20"/>
      </w:rPr>
      <w:fldChar w:fldCharType="end"/>
    </w:r>
  </w:p>
  <w:p w14:paraId="4C9504D2" w14:textId="77777777" w:rsidR="00460CF8" w:rsidRPr="00250776" w:rsidRDefault="00460CF8" w:rsidP="00460CF8">
    <w:pPr>
      <w:pStyle w:val="Footer"/>
      <w:rPr>
        <w:rFonts w:ascii="Arial" w:hAnsi="Arial" w:cs="Arial"/>
        <w:b/>
        <w:bCs/>
      </w:rPr>
    </w:pPr>
  </w:p>
  <w:p w14:paraId="2698362B" w14:textId="0BE6D0EC" w:rsidR="002F5D4A" w:rsidRPr="004B2179" w:rsidRDefault="00460CF8" w:rsidP="00460CF8">
    <w:pPr>
      <w:pStyle w:val="Footer"/>
      <w:spacing w:after="240" w:line="360" w:lineRule="auto"/>
      <w:jc w:val="center"/>
      <w:rPr>
        <w:rFonts w:ascii="Calibri" w:hAnsi="Calibri"/>
        <w:sz w:val="20"/>
        <w:szCs w:val="20"/>
      </w:rPr>
    </w:pPr>
    <w:r w:rsidRPr="002F15A7">
      <w:rPr>
        <w:rFonts w:ascii="Arial" w:hAnsi="Arial" w:cs="Arial"/>
        <w:sz w:val="18"/>
        <w:szCs w:val="18"/>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25486" w14:textId="77777777" w:rsidR="00E56162" w:rsidRDefault="00E56162" w:rsidP="008E78CE">
      <w:pPr>
        <w:spacing w:after="0" w:line="240" w:lineRule="auto"/>
      </w:pPr>
      <w:r>
        <w:separator/>
      </w:r>
    </w:p>
  </w:footnote>
  <w:footnote w:type="continuationSeparator" w:id="0">
    <w:p w14:paraId="763CF404" w14:textId="77777777" w:rsidR="00E56162" w:rsidRDefault="00E56162" w:rsidP="008E7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D0C8" w14:textId="77777777" w:rsidR="00460CF8" w:rsidRPr="00250776" w:rsidRDefault="00460CF8" w:rsidP="00460CF8">
    <w:pPr>
      <w:pStyle w:val="Header"/>
      <w:ind w:left="720"/>
      <w:rPr>
        <w:rFonts w:ascii="Arial" w:hAnsi="Arial" w:cs="Arial"/>
      </w:rPr>
    </w:pPr>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016E4EB8" wp14:editId="7FCE95F2">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0B3D3" w14:textId="77777777" w:rsidR="00460CF8" w:rsidRPr="00250776" w:rsidRDefault="00460CF8" w:rsidP="00460CF8">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BBF882F" w14:textId="77777777" w:rsidR="00460CF8" w:rsidRPr="00250776" w:rsidRDefault="00460CF8" w:rsidP="00460CF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E4EB8"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70C0B3D3" w14:textId="77777777" w:rsidR="00460CF8" w:rsidRPr="00250776" w:rsidRDefault="00460CF8" w:rsidP="00460CF8">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BBF882F" w14:textId="77777777" w:rsidR="00460CF8" w:rsidRPr="00250776" w:rsidRDefault="00460CF8" w:rsidP="00460CF8">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335B7275" wp14:editId="5642B62A">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D3C87FE" w14:textId="77777777" w:rsidR="00460CF8" w:rsidRDefault="00460CF8" w:rsidP="00460CF8">
                          <w:r w:rsidRPr="00966BA6">
                            <w:rPr>
                              <w:noProof/>
                              <w:lang w:eastAsia="en-AU"/>
                            </w:rPr>
                            <w:drawing>
                              <wp:inline distT="0" distB="0" distL="0" distR="0" wp14:anchorId="66EABD50" wp14:editId="566D80F3">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B7275"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1D3C87FE" w14:textId="77777777" w:rsidR="00460CF8" w:rsidRDefault="00460CF8" w:rsidP="00460CF8">
                    <w:r w:rsidRPr="00966BA6">
                      <w:rPr>
                        <w:noProof/>
                        <w:lang w:eastAsia="en-AU"/>
                      </w:rPr>
                      <w:drawing>
                        <wp:inline distT="0" distB="0" distL="0" distR="0" wp14:anchorId="66EABD50" wp14:editId="566D80F3">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6E72192E" w14:textId="4F35A775" w:rsidR="002F5D4A" w:rsidRPr="00BD0F9A" w:rsidRDefault="002F5D4A" w:rsidP="002F5D4A">
    <w:pPr>
      <w:pStyle w:val="Header"/>
      <w:rPr>
        <w:b/>
        <w:sz w:val="20"/>
        <w:szCs w:val="20"/>
      </w:rPr>
    </w:pPr>
  </w:p>
  <w:p w14:paraId="21700170" w14:textId="77777777" w:rsidR="002F5D4A" w:rsidRDefault="002F5D4A">
    <w:pPr>
      <w:pStyle w:val="Header"/>
      <w:rPr>
        <w:rFonts w:ascii="Avenir LT Std 35 Light" w:hAnsi="Avenir LT Std 35 Ligh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46273"/>
    <w:multiLevelType w:val="multilevel"/>
    <w:tmpl w:val="21FC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45A05"/>
    <w:multiLevelType w:val="multilevel"/>
    <w:tmpl w:val="717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75DB3"/>
    <w:multiLevelType w:val="hybridMultilevel"/>
    <w:tmpl w:val="C0EE1F2C"/>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Pf7JsxBMlxYLr2uQpXpp0X3BVBpetBeF+pcC/+r3UiR45aRnZzfxjcreqP0Ji7uNIJpOC4ook7zGXC2bP/5aCg==" w:salt="VIKfm2LACMq7TmzFpDgR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A4"/>
    <w:rsid w:val="000C0EBA"/>
    <w:rsid w:val="00220B83"/>
    <w:rsid w:val="002A5311"/>
    <w:rsid w:val="002F5D4A"/>
    <w:rsid w:val="00356920"/>
    <w:rsid w:val="003B6B50"/>
    <w:rsid w:val="003C218B"/>
    <w:rsid w:val="003E0D2F"/>
    <w:rsid w:val="00436278"/>
    <w:rsid w:val="004510A9"/>
    <w:rsid w:val="00460CF8"/>
    <w:rsid w:val="004B2179"/>
    <w:rsid w:val="00506ED3"/>
    <w:rsid w:val="00511FBB"/>
    <w:rsid w:val="00523D65"/>
    <w:rsid w:val="005C5B19"/>
    <w:rsid w:val="005D0C2E"/>
    <w:rsid w:val="00647161"/>
    <w:rsid w:val="007611C9"/>
    <w:rsid w:val="007900DF"/>
    <w:rsid w:val="00831077"/>
    <w:rsid w:val="0085044E"/>
    <w:rsid w:val="0086329A"/>
    <w:rsid w:val="008A3C3A"/>
    <w:rsid w:val="008D09B0"/>
    <w:rsid w:val="008E78CE"/>
    <w:rsid w:val="00921A27"/>
    <w:rsid w:val="00953346"/>
    <w:rsid w:val="009C5908"/>
    <w:rsid w:val="009E4FF0"/>
    <w:rsid w:val="00A32375"/>
    <w:rsid w:val="00A455D1"/>
    <w:rsid w:val="00B1170F"/>
    <w:rsid w:val="00B500C9"/>
    <w:rsid w:val="00C01B40"/>
    <w:rsid w:val="00CE1AB7"/>
    <w:rsid w:val="00CE74A4"/>
    <w:rsid w:val="00D40CE2"/>
    <w:rsid w:val="00D50042"/>
    <w:rsid w:val="00D64A5C"/>
    <w:rsid w:val="00DA573E"/>
    <w:rsid w:val="00DB0AF7"/>
    <w:rsid w:val="00DD4C98"/>
    <w:rsid w:val="00DD50D9"/>
    <w:rsid w:val="00E56162"/>
    <w:rsid w:val="00E9743B"/>
    <w:rsid w:val="00F014C6"/>
    <w:rsid w:val="00F21A93"/>
    <w:rsid w:val="00F21B47"/>
    <w:rsid w:val="00F71378"/>
    <w:rsid w:val="00FA76D7"/>
    <w:rsid w:val="00FD354A"/>
    <w:rsid w:val="00FD5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1061"/>
  <w15:chartTrackingRefBased/>
  <w15:docId w15:val="{DC572D32-AD51-47FE-A5C9-01595D19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A4"/>
  </w:style>
  <w:style w:type="paragraph" w:styleId="Heading1">
    <w:name w:val="heading 1"/>
    <w:basedOn w:val="Normal"/>
    <w:link w:val="Heading1Char"/>
    <w:uiPriority w:val="9"/>
    <w:qFormat/>
    <w:rsid w:val="00CE7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CE74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4A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CE74A4"/>
    <w:rPr>
      <w:rFonts w:asciiTheme="majorHAnsi" w:eastAsiaTheme="majorEastAsia" w:hAnsiTheme="majorHAnsi" w:cstheme="majorBidi"/>
      <w:color w:val="2E74B5" w:themeColor="accent1" w:themeShade="BF"/>
      <w:sz w:val="26"/>
      <w:szCs w:val="26"/>
    </w:rPr>
  </w:style>
  <w:style w:type="paragraph" w:customStyle="1" w:styleId="ptextbody">
    <w:name w:val="ptextbody"/>
    <w:basedOn w:val="Normal"/>
    <w:rsid w:val="00CE74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E74A4"/>
  </w:style>
  <w:style w:type="character" w:styleId="Strong">
    <w:name w:val="Strong"/>
    <w:basedOn w:val="DefaultParagraphFont"/>
    <w:uiPriority w:val="22"/>
    <w:qFormat/>
    <w:rsid w:val="00CE74A4"/>
    <w:rPr>
      <w:b/>
      <w:bCs/>
    </w:rPr>
  </w:style>
  <w:style w:type="character" w:styleId="Emphasis">
    <w:name w:val="Emphasis"/>
    <w:basedOn w:val="DefaultParagraphFont"/>
    <w:uiPriority w:val="20"/>
    <w:qFormat/>
    <w:rsid w:val="00CE74A4"/>
    <w:rPr>
      <w:i/>
      <w:iCs/>
    </w:rPr>
  </w:style>
  <w:style w:type="paragraph" w:styleId="Header">
    <w:name w:val="header"/>
    <w:basedOn w:val="Normal"/>
    <w:link w:val="HeaderChar"/>
    <w:uiPriority w:val="99"/>
    <w:unhideWhenUsed/>
    <w:rsid w:val="008E7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8CE"/>
  </w:style>
  <w:style w:type="paragraph" w:styleId="Footer">
    <w:name w:val="footer"/>
    <w:basedOn w:val="Normal"/>
    <w:link w:val="FooterChar"/>
    <w:uiPriority w:val="99"/>
    <w:unhideWhenUsed/>
    <w:rsid w:val="008E7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8CE"/>
  </w:style>
  <w:style w:type="paragraph" w:styleId="NormalWeb">
    <w:name w:val="Normal (Web)"/>
    <w:basedOn w:val="Normal"/>
    <w:uiPriority w:val="99"/>
    <w:unhideWhenUsed/>
    <w:rsid w:val="00460CF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5372B-16FE-41DD-BC94-4DEAA759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570</Words>
  <Characters>3253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Outline of resturture nos</vt:lpstr>
    </vt:vector>
  </TitlesOfParts>
  <Company>College for Adult Learning</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resturture nos</dc:title>
  <dc:subject>Separation and Termination</dc:subject>
  <dc:creator>Helen</dc:creator>
  <cp:keywords/>
  <dc:description/>
  <cp:lastModifiedBy>Sarah Sabell</cp:lastModifiedBy>
  <cp:revision>28</cp:revision>
  <dcterms:created xsi:type="dcterms:W3CDTF">2017-04-27T07:13:00Z</dcterms:created>
  <dcterms:modified xsi:type="dcterms:W3CDTF">2019-07-02T09:25:00Z</dcterms:modified>
  <cp:category>HRM</cp:category>
</cp:coreProperties>
</file>