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4AF3" w14:textId="77777777" w:rsidR="00D64924" w:rsidRPr="00E934E8" w:rsidRDefault="00D64924" w:rsidP="00D64924">
      <w:pPr>
        <w:pStyle w:val="AdeptOwl-Heading1"/>
        <w:spacing w:line="360" w:lineRule="auto"/>
        <w:jc w:val="both"/>
        <w:rPr>
          <w:rFonts w:ascii="Arial" w:hAnsi="Arial"/>
          <w:noProof/>
          <w:sz w:val="24"/>
          <w:szCs w:val="24"/>
          <w:lang w:eastAsia="en-AU"/>
        </w:rPr>
      </w:pPr>
      <w:bookmarkStart w:id="0" w:name="_Toc353271479"/>
      <w:bookmarkStart w:id="1" w:name="_Toc356905299"/>
      <w:bookmarkStart w:id="2" w:name="_Toc398285896"/>
      <w:r w:rsidRPr="00E934E8">
        <w:rPr>
          <w:rFonts w:ascii="Arial" w:hAnsi="Arial"/>
          <w:noProof/>
          <w:sz w:val="24"/>
          <w:szCs w:val="24"/>
          <w:lang w:eastAsia="en-AU"/>
        </w:rPr>
        <w:t xml:space="preserve">John Readings </w:t>
      </w:r>
      <w:r w:rsidR="00C71B64" w:rsidRPr="00E934E8">
        <w:rPr>
          <w:rFonts w:ascii="Arial" w:hAnsi="Arial"/>
          <w:noProof/>
          <w:sz w:val="24"/>
          <w:szCs w:val="24"/>
          <w:lang w:eastAsia="en-AU"/>
        </w:rPr>
        <w:t>Bookstore</w:t>
      </w:r>
      <w:bookmarkEnd w:id="0"/>
      <w:bookmarkEnd w:id="1"/>
      <w:bookmarkEnd w:id="2"/>
      <w:r w:rsidR="00682EF1" w:rsidRPr="00E934E8">
        <w:rPr>
          <w:rFonts w:ascii="Arial" w:hAnsi="Arial"/>
          <w:noProof/>
          <w:sz w:val="24"/>
          <w:szCs w:val="24"/>
          <w:lang w:eastAsia="en-AU"/>
        </w:rPr>
        <w:t>s Health and Safety Management S</w:t>
      </w:r>
      <w:r w:rsidR="00570611" w:rsidRPr="00E934E8">
        <w:rPr>
          <w:rFonts w:ascii="Arial" w:hAnsi="Arial"/>
          <w:noProof/>
          <w:sz w:val="24"/>
          <w:szCs w:val="24"/>
          <w:lang w:eastAsia="en-AU"/>
        </w:rPr>
        <w:t>ystem Principles and Objectives</w:t>
      </w:r>
    </w:p>
    <w:p w14:paraId="207C2D16" w14:textId="77777777" w:rsidR="00570611" w:rsidRPr="00E934E8" w:rsidRDefault="00570611" w:rsidP="001227B6">
      <w:pPr>
        <w:spacing w:before="240" w:after="240" w:line="360" w:lineRule="auto"/>
        <w:jc w:val="both"/>
        <w:rPr>
          <w:rFonts w:ascii="Arial" w:hAnsi="Arial" w:cs="Arial"/>
        </w:rPr>
      </w:pPr>
      <w:r w:rsidRPr="00E934E8">
        <w:rPr>
          <w:rFonts w:ascii="Arial" w:hAnsi="Arial" w:cs="Arial"/>
        </w:rPr>
        <w:t>In order to ensure a healthy and safe working environment, John Readings Bookstores will:</w:t>
      </w:r>
    </w:p>
    <w:p w14:paraId="56DA728B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Establish a safe and healthy workplace,</w:t>
      </w:r>
    </w:p>
    <w:p w14:paraId="15691843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Ensure compliance with all relevant legislation,</w:t>
      </w:r>
    </w:p>
    <w:p w14:paraId="7BD48D0A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Provide written procedures and instructions for safe working practices and material safety data sheets (MSDS) where required,</w:t>
      </w:r>
    </w:p>
    <w:p w14:paraId="2433BC82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Provide appropriate support, instruction, training and supervision to employees to ensure safe working practices,</w:t>
      </w:r>
      <w:bookmarkStart w:id="3" w:name="_GoBack"/>
      <w:bookmarkEnd w:id="3"/>
    </w:p>
    <w:p w14:paraId="6FD39513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Consult employees and affected persons on health and safety issues,</w:t>
      </w:r>
    </w:p>
    <w:p w14:paraId="230AEF8B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Set and monitor clear performance goals for prevention and lessening of illnesses and injuries in the workplace for employees, contractors and visitors (including clients and volunteers),</w:t>
      </w:r>
    </w:p>
    <w:p w14:paraId="759461DD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Detect hazards leading to assessment and appropriate control activities for all risks in the workplace,</w:t>
      </w:r>
    </w:p>
    <w:p w14:paraId="587B483B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Commit to participation in workplace health and safety matters by all senior managers, line managers, supervisors and staff (including employee representatives),</w:t>
      </w:r>
    </w:p>
    <w:p w14:paraId="0C8EDD79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 xml:space="preserve">Access and provide appropriate information relating to working safely and the training required for organisational employees to carry out their duties in a safe manner, and </w:t>
      </w:r>
    </w:p>
    <w:p w14:paraId="5FD31CDC" w14:textId="77777777" w:rsidR="00570611" w:rsidRPr="00E934E8" w:rsidRDefault="00570611" w:rsidP="00E934E8">
      <w:pPr>
        <w:pStyle w:val="ListParagraph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E934E8">
        <w:rPr>
          <w:rFonts w:ascii="Arial" w:hAnsi="Arial" w:cs="Arial"/>
        </w:rPr>
        <w:t>Establish and commit to a health and safety management system and continual improvement including internal/external audits and systematic management review.</w:t>
      </w:r>
    </w:p>
    <w:p w14:paraId="4106FCB6" w14:textId="77777777" w:rsidR="002F4103" w:rsidRPr="00E934E8" w:rsidRDefault="002F4103" w:rsidP="00BC6F3A">
      <w:pPr>
        <w:rPr>
          <w:rFonts w:ascii="Arial" w:hAnsi="Arial" w:cs="Arial"/>
        </w:rPr>
      </w:pPr>
    </w:p>
    <w:sectPr w:rsidR="002F4103" w:rsidRPr="00E934E8" w:rsidSect="00E934E8">
      <w:headerReference w:type="default" r:id="rId7"/>
      <w:footerReference w:type="default" r:id="rId8"/>
      <w:pgSz w:w="11906" w:h="16838"/>
      <w:pgMar w:top="1701" w:right="1440" w:bottom="1440" w:left="1440" w:header="45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C4EE" w14:textId="77777777" w:rsidR="00EB76D5" w:rsidRDefault="00EB76D5" w:rsidP="002B4D26">
      <w:pPr>
        <w:spacing w:after="0" w:line="240" w:lineRule="auto"/>
      </w:pPr>
      <w:r>
        <w:separator/>
      </w:r>
    </w:p>
  </w:endnote>
  <w:endnote w:type="continuationSeparator" w:id="0">
    <w:p w14:paraId="0D56CE08" w14:textId="77777777" w:rsidR="00EB76D5" w:rsidRDefault="00EB76D5" w:rsidP="002B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84EAC" w14:textId="03D8F4DD" w:rsidR="00E934E8" w:rsidRPr="001F3C4D" w:rsidRDefault="00E934E8" w:rsidP="00E934E8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>©201</w:t>
    </w:r>
    <w:r>
      <w:rPr>
        <w:rFonts w:ascii="Arial" w:hAnsi="Arial" w:cs="Arial"/>
        <w:sz w:val="20"/>
        <w:szCs w:val="20"/>
      </w:rPr>
      <w:t>9</w:t>
    </w:r>
    <w:r w:rsidRPr="001F3C4D">
      <w:rPr>
        <w:rFonts w:ascii="Arial" w:hAnsi="Arial" w:cs="Arial"/>
        <w:sz w:val="20"/>
        <w:szCs w:val="20"/>
      </w:rPr>
      <w:t xml:space="preserve"> College for Adult Learning TOID 22228                                                     </w:t>
    </w:r>
    <w:r>
      <w:rPr>
        <w:rFonts w:ascii="Arial" w:hAnsi="Arial" w:cs="Arial"/>
        <w:sz w:val="20"/>
        <w:szCs w:val="20"/>
      </w:rPr>
      <w:tab/>
    </w:r>
    <w:r w:rsidRPr="001F3C4D">
      <w:rPr>
        <w:rFonts w:ascii="Arial" w:hAnsi="Arial" w:cs="Arial"/>
        <w:sz w:val="20"/>
        <w:szCs w:val="20"/>
      </w:rPr>
      <w:t xml:space="preserve">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1F6EEEAF" w14:textId="77777777" w:rsidR="00E934E8" w:rsidRPr="001F3C4D" w:rsidRDefault="00E934E8" w:rsidP="00E934E8">
    <w:pPr>
      <w:pStyle w:val="Footer"/>
      <w:rPr>
        <w:rFonts w:ascii="Arial" w:hAnsi="Arial" w:cs="Arial"/>
        <w:b/>
        <w:bCs/>
        <w:sz w:val="20"/>
        <w:szCs w:val="20"/>
      </w:rPr>
    </w:pPr>
  </w:p>
  <w:p w14:paraId="6977CD92" w14:textId="06D3DDB2" w:rsidR="002B4D26" w:rsidRPr="00E934E8" w:rsidRDefault="00E934E8" w:rsidP="00E934E8">
    <w:pPr>
      <w:pStyle w:val="Footer"/>
      <w:spacing w:after="240" w:line="360" w:lineRule="auto"/>
      <w:jc w:val="center"/>
      <w:rPr>
        <w:rFonts w:ascii="Arial" w:hAnsi="Arial" w:cs="Arial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DACC8" w14:textId="77777777" w:rsidR="00EB76D5" w:rsidRDefault="00EB76D5" w:rsidP="002B4D26">
      <w:pPr>
        <w:spacing w:after="0" w:line="240" w:lineRule="auto"/>
      </w:pPr>
      <w:r>
        <w:separator/>
      </w:r>
    </w:p>
  </w:footnote>
  <w:footnote w:type="continuationSeparator" w:id="0">
    <w:p w14:paraId="318452FD" w14:textId="77777777" w:rsidR="00EB76D5" w:rsidRDefault="00EB76D5" w:rsidP="002B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7E8DB" w14:textId="77777777" w:rsidR="00E934E8" w:rsidRPr="00250776" w:rsidRDefault="00E934E8" w:rsidP="00E934E8">
    <w:pPr>
      <w:pStyle w:val="Header"/>
      <w:ind w:left="720"/>
      <w:rPr>
        <w:rFonts w:ascii="Arial" w:hAnsi="Arial" w:cs="Arial"/>
      </w:rPr>
    </w:pPr>
    <w:bookmarkStart w:id="4" w:name="_Hlk13160114"/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CE815" wp14:editId="69B05541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87515" w14:textId="77777777" w:rsidR="00E934E8" w:rsidRPr="00250776" w:rsidRDefault="00E934E8" w:rsidP="00E934E8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3A00620C" w14:textId="77777777" w:rsidR="00E934E8" w:rsidRPr="00250776" w:rsidRDefault="00E934E8" w:rsidP="00E934E8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CE8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9pt;width:287.25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" fillcolor="white [3201]" stroked="f" strokeweight=".5pt">
              <v:textbox>
                <w:txbxContent>
                  <w:p w14:paraId="1C887515" w14:textId="77777777" w:rsidR="00E934E8" w:rsidRPr="00250776" w:rsidRDefault="00E934E8" w:rsidP="00E934E8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3A00620C" w14:textId="77777777" w:rsidR="00E934E8" w:rsidRPr="00250776" w:rsidRDefault="00E934E8" w:rsidP="00E934E8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38079" wp14:editId="63245DF9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E41C6" w14:textId="77777777" w:rsidR="00E934E8" w:rsidRDefault="00E934E8" w:rsidP="00E934E8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0CEE137D" wp14:editId="246E4B9F">
                                <wp:extent cx="2287270" cy="769409"/>
                                <wp:effectExtent l="152400" t="152400" r="360680" b="35496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38079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14:paraId="3BBE41C6" w14:textId="77777777" w:rsidR="00E934E8" w:rsidRDefault="00E934E8" w:rsidP="00E934E8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0CEE137D" wp14:editId="246E4B9F">
                          <wp:extent cx="2287270" cy="769409"/>
                          <wp:effectExtent l="152400" t="152400" r="360680" b="35496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4"/>
  <w:p w14:paraId="175A9ABC" w14:textId="77777777" w:rsidR="002B4D26" w:rsidRDefault="002B4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C7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" w15:restartNumberingAfterBreak="0">
    <w:nsid w:val="080439E6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" w15:restartNumberingAfterBreak="0">
    <w:nsid w:val="0A016986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3" w15:restartNumberingAfterBreak="0">
    <w:nsid w:val="12C00C0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4" w15:restartNumberingAfterBreak="0">
    <w:nsid w:val="1319601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5" w15:restartNumberingAfterBreak="0">
    <w:nsid w:val="16946D4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6" w15:restartNumberingAfterBreak="0">
    <w:nsid w:val="1E52753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7" w15:restartNumberingAfterBreak="0">
    <w:nsid w:val="2559756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8" w15:restartNumberingAfterBreak="0">
    <w:nsid w:val="316B0796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9" w15:restartNumberingAfterBreak="0">
    <w:nsid w:val="34154695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0" w15:restartNumberingAfterBreak="0">
    <w:nsid w:val="39CA377E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1" w15:restartNumberingAfterBreak="0">
    <w:nsid w:val="3AA504BF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2" w15:restartNumberingAfterBreak="0">
    <w:nsid w:val="3E31211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3" w15:restartNumberingAfterBreak="0">
    <w:nsid w:val="4B69361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4" w15:restartNumberingAfterBreak="0">
    <w:nsid w:val="4CAB047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5" w15:restartNumberingAfterBreak="0">
    <w:nsid w:val="4F3D21D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6" w15:restartNumberingAfterBreak="0">
    <w:nsid w:val="525C6695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7" w15:restartNumberingAfterBreak="0">
    <w:nsid w:val="5454573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8" w15:restartNumberingAfterBreak="0">
    <w:nsid w:val="5682142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9" w15:restartNumberingAfterBreak="0">
    <w:nsid w:val="587848AE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0" w15:restartNumberingAfterBreak="0">
    <w:nsid w:val="5A1C35BD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1" w15:restartNumberingAfterBreak="0">
    <w:nsid w:val="627E569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2" w15:restartNumberingAfterBreak="0">
    <w:nsid w:val="68BC4F1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3" w15:restartNumberingAfterBreak="0">
    <w:nsid w:val="690A6CB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4" w15:restartNumberingAfterBreak="0">
    <w:nsid w:val="7B8D128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4"/>
  </w:num>
  <w:num w:numId="5">
    <w:abstractNumId w:val="22"/>
  </w:num>
  <w:num w:numId="6">
    <w:abstractNumId w:val="7"/>
  </w:num>
  <w:num w:numId="7">
    <w:abstractNumId w:val="23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  <w:num w:numId="12">
    <w:abstractNumId w:val="20"/>
  </w:num>
  <w:num w:numId="13">
    <w:abstractNumId w:val="13"/>
  </w:num>
  <w:num w:numId="14">
    <w:abstractNumId w:val="24"/>
  </w:num>
  <w:num w:numId="15">
    <w:abstractNumId w:val="16"/>
  </w:num>
  <w:num w:numId="16">
    <w:abstractNumId w:val="11"/>
  </w:num>
  <w:num w:numId="17">
    <w:abstractNumId w:val="17"/>
  </w:num>
  <w:num w:numId="18">
    <w:abstractNumId w:val="19"/>
  </w:num>
  <w:num w:numId="19">
    <w:abstractNumId w:val="8"/>
  </w:num>
  <w:num w:numId="20">
    <w:abstractNumId w:val="9"/>
  </w:num>
  <w:num w:numId="21">
    <w:abstractNumId w:val="21"/>
  </w:num>
  <w:num w:numId="22">
    <w:abstractNumId w:val="15"/>
  </w:num>
  <w:num w:numId="23">
    <w:abstractNumId w:val="12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enforcement="1" w:cryptProviderType="rsaAES" w:cryptAlgorithmClass="hash" w:cryptAlgorithmType="typeAny" w:cryptAlgorithmSid="14" w:cryptSpinCount="100000" w:hash="PSMUZuSrL2MaTL5j2yi3P6+zUThk2T0ccBjeioVDBhTDXs4HFBZL6ihiseX9iIly0NoEdTwXM0gMoIFHkKPoUA==" w:salt="ff7r/UiEGoDpSehRB7AzW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11"/>
    <w:rsid w:val="001227B6"/>
    <w:rsid w:val="0022057B"/>
    <w:rsid w:val="0024738E"/>
    <w:rsid w:val="00257BE7"/>
    <w:rsid w:val="00284ADB"/>
    <w:rsid w:val="002A0C4B"/>
    <w:rsid w:val="002B4D26"/>
    <w:rsid w:val="002F4103"/>
    <w:rsid w:val="00352606"/>
    <w:rsid w:val="003E32B7"/>
    <w:rsid w:val="004208A2"/>
    <w:rsid w:val="00570611"/>
    <w:rsid w:val="00635B73"/>
    <w:rsid w:val="00682EF1"/>
    <w:rsid w:val="007F27A5"/>
    <w:rsid w:val="008545D1"/>
    <w:rsid w:val="009E2F3A"/>
    <w:rsid w:val="00A17411"/>
    <w:rsid w:val="00A86805"/>
    <w:rsid w:val="00AB6E42"/>
    <w:rsid w:val="00B02C0E"/>
    <w:rsid w:val="00B20ABC"/>
    <w:rsid w:val="00B65619"/>
    <w:rsid w:val="00BC6F3A"/>
    <w:rsid w:val="00C71B64"/>
    <w:rsid w:val="00CB01B1"/>
    <w:rsid w:val="00D03BCB"/>
    <w:rsid w:val="00D16A93"/>
    <w:rsid w:val="00D64924"/>
    <w:rsid w:val="00E27C97"/>
    <w:rsid w:val="00E934E8"/>
    <w:rsid w:val="00EA282F"/>
    <w:rsid w:val="00E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42161"/>
  <w15:chartTrackingRefBased/>
  <w15:docId w15:val="{2A621F3E-C8F9-4ECF-BCA1-137CE07D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B64"/>
    <w:pPr>
      <w:spacing w:before="120" w:after="120" w:line="276" w:lineRule="auto"/>
    </w:pPr>
    <w:rPr>
      <w:rFonts w:ascii="Franklin Gothic Book" w:eastAsia="Times New Roman" w:hAnsi="Franklin Gothic Book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eptOwl-Normal">
    <w:name w:val="AdeptOwl - Normal"/>
    <w:basedOn w:val="Normal"/>
    <w:rsid w:val="00A17411"/>
    <w:rPr>
      <w:rFonts w:ascii="Georgia" w:hAnsi="Georgia"/>
    </w:rPr>
  </w:style>
  <w:style w:type="paragraph" w:customStyle="1" w:styleId="AdeptOwl-Heading2">
    <w:name w:val="AdeptOwl - Heading 2"/>
    <w:basedOn w:val="Normal"/>
    <w:link w:val="AdeptOwl-Heading2Char"/>
    <w:rsid w:val="00A17411"/>
    <w:pPr>
      <w:keepNext/>
      <w:keepLines/>
      <w:spacing w:before="360" w:line="240" w:lineRule="auto"/>
    </w:pPr>
    <w:rPr>
      <w:rFonts w:ascii="Georgia" w:hAnsi="Georgia"/>
      <w:b/>
      <w:sz w:val="28"/>
      <w:szCs w:val="28"/>
    </w:rPr>
  </w:style>
  <w:style w:type="character" w:customStyle="1" w:styleId="AdeptOwl-Heading2Char">
    <w:name w:val="AdeptOwl - Heading 2 Char"/>
    <w:basedOn w:val="DefaultParagraphFont"/>
    <w:link w:val="AdeptOwl-Heading2"/>
    <w:rsid w:val="00A17411"/>
    <w:rPr>
      <w:rFonts w:ascii="Georgia" w:eastAsia="Times New Roman" w:hAnsi="Georgia" w:cs="Times New Roman"/>
      <w:b/>
      <w:sz w:val="28"/>
      <w:szCs w:val="28"/>
      <w:lang w:val="en-US"/>
    </w:rPr>
  </w:style>
  <w:style w:type="paragraph" w:customStyle="1" w:styleId="AdeptOwl-Heading3">
    <w:name w:val="AdeptOwl - Heading 3"/>
    <w:basedOn w:val="Normal"/>
    <w:link w:val="AdeptOwl-Heading3Char"/>
    <w:rsid w:val="00A17411"/>
    <w:pPr>
      <w:keepNext/>
      <w:spacing w:before="240" w:line="240" w:lineRule="auto"/>
    </w:pPr>
    <w:rPr>
      <w:rFonts w:ascii="Georgia" w:hAnsi="Georgia"/>
      <w:b/>
      <w:sz w:val="24"/>
    </w:rPr>
  </w:style>
  <w:style w:type="character" w:customStyle="1" w:styleId="AdeptOwl-Heading3Char">
    <w:name w:val="AdeptOwl - Heading 3 Char"/>
    <w:basedOn w:val="DefaultParagraphFont"/>
    <w:link w:val="AdeptOwl-Heading3"/>
    <w:rsid w:val="00A17411"/>
    <w:rPr>
      <w:rFonts w:ascii="Georgia" w:eastAsia="Times New Roman" w:hAnsi="Georgia" w:cs="Times New Roman"/>
      <w:b/>
      <w:sz w:val="24"/>
      <w:szCs w:val="24"/>
      <w:lang w:val="en-US"/>
    </w:rPr>
  </w:style>
  <w:style w:type="paragraph" w:customStyle="1" w:styleId="AdeptOwl-Heading1">
    <w:name w:val="AdeptOwl - Heading 1"/>
    <w:basedOn w:val="Heading2"/>
    <w:next w:val="AdeptOwl-Normal"/>
    <w:rsid w:val="00A17411"/>
    <w:pPr>
      <w:keepLines w:val="0"/>
      <w:pageBreakBefore/>
      <w:pBdr>
        <w:bottom w:val="single" w:sz="4" w:space="1" w:color="000000"/>
      </w:pBdr>
      <w:spacing w:before="0" w:after="360" w:line="240" w:lineRule="auto"/>
    </w:pPr>
    <w:rPr>
      <w:rFonts w:ascii="Georgia" w:eastAsia="Times New Roman" w:hAnsi="Georgia" w:cs="Arial"/>
      <w:b/>
      <w:bCs/>
      <w:color w:val="auto"/>
      <w:kern w:val="3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4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B4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D26"/>
  </w:style>
  <w:style w:type="paragraph" w:styleId="Footer">
    <w:name w:val="footer"/>
    <w:basedOn w:val="Normal"/>
    <w:link w:val="FooterChar"/>
    <w:uiPriority w:val="99"/>
    <w:unhideWhenUsed/>
    <w:rsid w:val="002B4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D26"/>
  </w:style>
  <w:style w:type="paragraph" w:styleId="NormalWeb">
    <w:name w:val="Normal (Web)"/>
    <w:basedOn w:val="Normal"/>
    <w:uiPriority w:val="99"/>
    <w:unhideWhenUsed/>
    <w:rsid w:val="00257BE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styleId="ListParagraph">
    <w:name w:val="List Paragraph"/>
    <w:aliases w:val="List Paragraph1,Single bullet style"/>
    <w:basedOn w:val="Normal"/>
    <w:link w:val="ListParagraphChar"/>
    <w:uiPriority w:val="34"/>
    <w:qFormat/>
    <w:rsid w:val="00C71B64"/>
    <w:pPr>
      <w:ind w:left="720"/>
      <w:contextualSpacing/>
    </w:pPr>
  </w:style>
  <w:style w:type="paragraph" w:customStyle="1" w:styleId="TableHeading">
    <w:name w:val="Table Heading"/>
    <w:basedOn w:val="Normal"/>
    <w:qFormat/>
    <w:rsid w:val="00C71B64"/>
    <w:pPr>
      <w:keepNext/>
      <w:spacing w:line="240" w:lineRule="auto"/>
    </w:pPr>
    <w:rPr>
      <w:b/>
    </w:rPr>
  </w:style>
  <w:style w:type="character" w:customStyle="1" w:styleId="ListParagraphChar">
    <w:name w:val="List Paragraph Char"/>
    <w:aliases w:val="List Paragraph1 Char,Single bullet style Char"/>
    <w:basedOn w:val="DefaultParagraphFont"/>
    <w:link w:val="ListParagraph"/>
    <w:uiPriority w:val="34"/>
    <w:rsid w:val="00C71B64"/>
    <w:rPr>
      <w:rFonts w:ascii="Franklin Gothic Book" w:eastAsia="Times New Roman" w:hAnsi="Franklin Gothic Book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JR Bookstore (Wollongong) WHS Policy</vt:lpstr>
    </vt:vector>
  </TitlesOfParts>
  <Company>College for Adult Learning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 Bookstore (Wollongong) WHSMS-Principles-Objectives</dc:title>
  <dc:subject>WHS</dc:subject>
  <dc:creator>Helen Sabell</dc:creator>
  <cp:keywords/>
  <dc:description/>
  <cp:lastModifiedBy>Sarah Sabell</cp:lastModifiedBy>
  <cp:revision>4</cp:revision>
  <cp:lastPrinted>2019-02-26T03:44:00Z</cp:lastPrinted>
  <dcterms:created xsi:type="dcterms:W3CDTF">2019-04-21T05:31:00Z</dcterms:created>
  <dcterms:modified xsi:type="dcterms:W3CDTF">2019-07-05T07:43:00Z</dcterms:modified>
  <cp:category>Case Study Materials</cp:category>
</cp:coreProperties>
</file>