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D5691" w14:textId="77777777" w:rsidR="000878E2" w:rsidRPr="00437080" w:rsidRDefault="00B723EF" w:rsidP="000878E2">
      <w:pPr>
        <w:rPr>
          <w:rFonts w:ascii="Arial" w:hAnsi="Arial" w:cs="Arial"/>
          <w:b/>
          <w:sz w:val="32"/>
          <w:szCs w:val="32"/>
        </w:rPr>
      </w:pPr>
      <w:r w:rsidRPr="00437080">
        <w:rPr>
          <w:rFonts w:ascii="Arial" w:hAnsi="Arial" w:cs="Arial"/>
          <w:b/>
          <w:sz w:val="32"/>
          <w:szCs w:val="32"/>
        </w:rPr>
        <w:t>Systems Requirements</w:t>
      </w:r>
    </w:p>
    <w:p w14:paraId="4F8ECB65" w14:textId="77777777" w:rsidR="000878E2" w:rsidRDefault="000878E2" w:rsidP="000878E2"/>
    <w:p w14:paraId="341DCFE9" w14:textId="43680550" w:rsidR="000878E2" w:rsidRPr="00727BC6" w:rsidRDefault="000878E2" w:rsidP="000878E2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>Book</w:t>
      </w:r>
      <w:r w:rsidRPr="00492C48">
        <w:rPr>
          <w:rFonts w:ascii="Arial" w:hAnsi="Arial" w:cs="Arial"/>
          <w:i/>
        </w:rPr>
        <w:t>Café</w:t>
      </w:r>
      <w:r>
        <w:rPr>
          <w:rFonts w:ascii="Arial" w:hAnsi="Arial" w:cs="Arial"/>
        </w:rPr>
        <w:t xml:space="preserve"> located within the John Readings Bookstore</w:t>
      </w:r>
      <w:r w:rsidRPr="00727BC6">
        <w:rPr>
          <w:rFonts w:ascii="Arial" w:hAnsi="Arial" w:cs="Arial"/>
        </w:rPr>
        <w:t xml:space="preserve"> is a privately owned company</w:t>
      </w:r>
      <w:r>
        <w:rPr>
          <w:rFonts w:ascii="Arial" w:hAnsi="Arial" w:cs="Arial"/>
        </w:rPr>
        <w:t xml:space="preserve"> (the BookCafé Group </w:t>
      </w:r>
      <w:r w:rsidR="00A5253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</w:t>
      </w:r>
      <w:bookmarkStart w:id="0" w:name="_GoBack"/>
      <w:bookmarkEnd w:id="0"/>
      <w:r>
        <w:rPr>
          <w:rFonts w:ascii="Arial" w:hAnsi="Arial" w:cs="Arial"/>
        </w:rPr>
        <w:t xml:space="preserve">CG) </w:t>
      </w:r>
      <w:r w:rsidRPr="00727BC6">
        <w:rPr>
          <w:rFonts w:ascii="Arial" w:hAnsi="Arial" w:cs="Arial"/>
        </w:rPr>
        <w:t xml:space="preserve">that until recently operated four </w:t>
      </w:r>
      <w:r>
        <w:rPr>
          <w:rFonts w:ascii="Arial" w:hAnsi="Arial" w:cs="Arial"/>
          <w:i/>
        </w:rPr>
        <w:t>Book</w:t>
      </w:r>
      <w:r w:rsidRPr="00492C48">
        <w:rPr>
          <w:rFonts w:ascii="Arial" w:hAnsi="Arial" w:cs="Arial"/>
          <w:i/>
        </w:rPr>
        <w:t>Cafes</w:t>
      </w:r>
      <w:r>
        <w:rPr>
          <w:rFonts w:ascii="Arial" w:hAnsi="Arial" w:cs="Arial"/>
        </w:rPr>
        <w:t xml:space="preserve"> </w:t>
      </w:r>
      <w:r w:rsidRPr="00727BC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and around the</w:t>
      </w:r>
      <w:r w:rsidRPr="00727BC6">
        <w:rPr>
          <w:rFonts w:ascii="Arial" w:hAnsi="Arial" w:cs="Arial"/>
        </w:rPr>
        <w:t xml:space="preserve"> Melbourne</w:t>
      </w:r>
      <w:r>
        <w:rPr>
          <w:rFonts w:ascii="Arial" w:hAnsi="Arial" w:cs="Arial"/>
        </w:rPr>
        <w:t xml:space="preserve"> metropolitan region. In line with the strategic plan for John Readings, t</w:t>
      </w:r>
      <w:r w:rsidRPr="00727BC6">
        <w:rPr>
          <w:rFonts w:ascii="Arial" w:hAnsi="Arial" w:cs="Arial"/>
        </w:rPr>
        <w:t xml:space="preserve">he company has recently expanded to 13 </w:t>
      </w:r>
      <w:r>
        <w:rPr>
          <w:rFonts w:ascii="Arial" w:hAnsi="Arial" w:cs="Arial"/>
        </w:rPr>
        <w:t xml:space="preserve">Cafes in bookstores </w:t>
      </w:r>
      <w:r w:rsidRPr="00727BC6">
        <w:rPr>
          <w:rFonts w:ascii="Arial" w:hAnsi="Arial" w:cs="Arial"/>
        </w:rPr>
        <w:t>across Victoria.</w:t>
      </w:r>
    </w:p>
    <w:p w14:paraId="76BDFEE6" w14:textId="77777777" w:rsidR="000878E2" w:rsidRPr="00727BC6" w:rsidRDefault="000878E2" w:rsidP="000878E2">
      <w:pPr>
        <w:spacing w:before="240" w:after="240" w:line="360" w:lineRule="auto"/>
        <w:jc w:val="both"/>
        <w:rPr>
          <w:rFonts w:ascii="Arial" w:hAnsi="Arial" w:cs="Arial"/>
        </w:rPr>
      </w:pPr>
      <w:r w:rsidRPr="00727BC6">
        <w:rPr>
          <w:rFonts w:ascii="Arial" w:hAnsi="Arial" w:cs="Arial"/>
        </w:rPr>
        <w:t xml:space="preserve">The owner, chairman and CEO, Jim Murphy, has run the company for the past five years. He has operated </w:t>
      </w:r>
      <w:r>
        <w:rPr>
          <w:rFonts w:ascii="Arial" w:hAnsi="Arial" w:cs="Arial"/>
        </w:rPr>
        <w:t>various cafes and restaurants</w:t>
      </w:r>
      <w:r w:rsidRPr="00727BC6">
        <w:rPr>
          <w:rFonts w:ascii="Arial" w:hAnsi="Arial" w:cs="Arial"/>
        </w:rPr>
        <w:t xml:space="preserve"> for most of the last 25 years and relies on his hands-on approach to </w:t>
      </w:r>
      <w:r>
        <w:rPr>
          <w:rFonts w:ascii="Arial" w:hAnsi="Arial" w:cs="Arial"/>
        </w:rPr>
        <w:t xml:space="preserve">hospitality </w:t>
      </w:r>
      <w:r w:rsidRPr="00727BC6">
        <w:rPr>
          <w:rFonts w:ascii="Arial" w:hAnsi="Arial" w:cs="Arial"/>
        </w:rPr>
        <w:t>operations.</w:t>
      </w:r>
    </w:p>
    <w:p w14:paraId="71E8B4EA" w14:textId="77777777" w:rsidR="000878E2" w:rsidRPr="00727BC6" w:rsidRDefault="000878E2" w:rsidP="000878E2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7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book </w:t>
      </w:r>
      <w:r w:rsidRPr="00727BC6">
        <w:rPr>
          <w:rFonts w:ascii="Arial" w:hAnsi="Arial" w:cs="Arial"/>
        </w:rPr>
        <w:t>stores trade 6 am–11 pm daily</w:t>
      </w:r>
      <w:r>
        <w:rPr>
          <w:rFonts w:ascii="Arial" w:hAnsi="Arial" w:cs="Arial"/>
        </w:rPr>
        <w:t xml:space="preserve"> and the Cafes are open for this time as well. The Cafes</w:t>
      </w:r>
      <w:r w:rsidRPr="00727BC6">
        <w:rPr>
          <w:rFonts w:ascii="Arial" w:hAnsi="Arial" w:cs="Arial"/>
        </w:rPr>
        <w:t xml:space="preserve"> typically include </w:t>
      </w:r>
      <w:r>
        <w:rPr>
          <w:rFonts w:ascii="Arial" w:hAnsi="Arial" w:cs="Arial"/>
        </w:rPr>
        <w:t>seating for 40 customers</w:t>
      </w:r>
      <w:r w:rsidRPr="00727B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children’s play area, a take away section</w:t>
      </w:r>
      <w:r w:rsidRPr="00727BC6">
        <w:rPr>
          <w:rFonts w:ascii="Arial" w:hAnsi="Arial" w:cs="Arial"/>
        </w:rPr>
        <w:t>, store manager’s office and stockroom. They sell</w:t>
      </w:r>
      <w:r>
        <w:rPr>
          <w:rFonts w:ascii="Arial" w:hAnsi="Arial" w:cs="Arial"/>
        </w:rPr>
        <w:t xml:space="preserve"> drinks and light snacks all day with a breakfast, lunch and dinner menu running for these peak periods only. </w:t>
      </w:r>
      <w:r w:rsidRPr="00727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range of special blend coffees</w:t>
      </w:r>
      <w:r w:rsidRPr="00727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available for purchase and the café also provides a limited catering service as well as special order cakes. </w:t>
      </w:r>
    </w:p>
    <w:p w14:paraId="07715C7D" w14:textId="77777777" w:rsidR="000878E2" w:rsidRPr="00727BC6" w:rsidRDefault="000878E2" w:rsidP="000878E2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the financial year 2018–2019</w:t>
      </w:r>
      <w:r w:rsidRPr="00727B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 Book Café Group (BCG)</w:t>
      </w:r>
      <w:r w:rsidRPr="00727BC6">
        <w:rPr>
          <w:rFonts w:ascii="Arial" w:hAnsi="Arial" w:cs="Arial"/>
        </w:rPr>
        <w:t xml:space="preserve"> is projected to have an annual turnover of $9,000,000 and generate a profit of $3,000,000. Payroll expense is projected to be $3,000,000. The organisation uses a computerised accounting system: MYOB AccountRight.</w:t>
      </w:r>
    </w:p>
    <w:p w14:paraId="22F5D50B" w14:textId="77777777" w:rsidR="000878E2" w:rsidRPr="00727BC6" w:rsidRDefault="000878E2" w:rsidP="000878E2">
      <w:pPr>
        <w:pStyle w:val="Heading3"/>
        <w:spacing w:before="240" w:after="240" w:line="360" w:lineRule="auto"/>
        <w:jc w:val="both"/>
        <w:rPr>
          <w:rFonts w:ascii="Arial" w:hAnsi="Arial" w:cs="Arial"/>
          <w:b/>
          <w:bCs/>
        </w:rPr>
      </w:pPr>
      <w:bookmarkStart w:id="1" w:name="_Toc2616775"/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>Book</w:t>
      </w:r>
      <w:r w:rsidRPr="00492C48">
        <w:rPr>
          <w:rFonts w:ascii="Arial" w:hAnsi="Arial" w:cs="Arial"/>
          <w:i/>
        </w:rPr>
        <w:t xml:space="preserve"> Café</w:t>
      </w:r>
      <w:r>
        <w:rPr>
          <w:rFonts w:ascii="Arial" w:hAnsi="Arial" w:cs="Arial"/>
          <w:i/>
        </w:rPr>
        <w:t xml:space="preserve"> Group (BCG)</w:t>
      </w:r>
      <w:r w:rsidRPr="00727BC6">
        <w:rPr>
          <w:rFonts w:ascii="Arial" w:hAnsi="Arial" w:cs="Arial"/>
          <w:b/>
          <w:bCs/>
        </w:rPr>
        <w:t xml:space="preserve"> </w:t>
      </w:r>
      <w:r w:rsidRPr="00E63B71">
        <w:rPr>
          <w:rFonts w:ascii="Arial" w:hAnsi="Arial" w:cs="Arial"/>
          <w:bCs/>
        </w:rPr>
        <w:t>Organisational Structure</w:t>
      </w:r>
      <w:bookmarkEnd w:id="1"/>
    </w:p>
    <w:p w14:paraId="4BFAD239" w14:textId="77777777" w:rsidR="000878E2" w:rsidRPr="00727BC6" w:rsidRDefault="000878E2" w:rsidP="000878E2">
      <w:pPr>
        <w:spacing w:before="240" w:after="240" w:line="360" w:lineRule="auto"/>
        <w:jc w:val="both"/>
        <w:rPr>
          <w:rFonts w:ascii="Arial" w:hAnsi="Arial" w:cs="Arial"/>
        </w:rPr>
      </w:pPr>
      <w:r w:rsidRPr="00727BC6">
        <w:rPr>
          <w:rFonts w:ascii="Arial" w:hAnsi="Arial" w:cs="Arial"/>
        </w:rPr>
        <w:t xml:space="preserve">The flagship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>Book</w:t>
      </w:r>
      <w:r w:rsidRPr="00492C48">
        <w:rPr>
          <w:rFonts w:ascii="Arial" w:hAnsi="Arial" w:cs="Arial"/>
          <w:i/>
        </w:rPr>
        <w:t xml:space="preserve"> Café</w:t>
      </w:r>
      <w:r w:rsidRPr="00727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located </w:t>
      </w:r>
      <w:r w:rsidRPr="00727BC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John Readings</w:t>
      </w:r>
      <w:r w:rsidRPr="00727BC6">
        <w:rPr>
          <w:rFonts w:ascii="Arial" w:hAnsi="Arial" w:cs="Arial"/>
        </w:rPr>
        <w:t xml:space="preserve"> Brunswick</w:t>
      </w:r>
      <w:r>
        <w:rPr>
          <w:rFonts w:ascii="Arial" w:hAnsi="Arial" w:cs="Arial"/>
        </w:rPr>
        <w:t xml:space="preserve"> bookstore</w:t>
      </w:r>
      <w:r w:rsidRPr="00727B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Melbourne</w:t>
      </w:r>
      <w:r w:rsidRPr="00727BC6">
        <w:rPr>
          <w:rFonts w:ascii="Arial" w:hAnsi="Arial" w:cs="Arial"/>
        </w:rPr>
        <w:t xml:space="preserve"> has an attached office space that accommodates head office (the directors, senior management staff and clerical employees).</w:t>
      </w:r>
    </w:p>
    <w:p w14:paraId="705FBCA1" w14:textId="77777777" w:rsidR="000878E2" w:rsidRPr="00B26C2C" w:rsidRDefault="000878E2" w:rsidP="000878E2">
      <w:pPr>
        <w:spacing w:before="240" w:after="240" w:line="360" w:lineRule="auto"/>
        <w:jc w:val="center"/>
        <w:rPr>
          <w:rFonts w:ascii="Arial" w:hAnsi="Arial" w:cs="Arial"/>
          <w:sz w:val="20"/>
        </w:rPr>
      </w:pPr>
      <w:r w:rsidRPr="00B26C2C">
        <w:rPr>
          <w:rFonts w:ascii="Arial" w:hAnsi="Arial" w:cs="Arial"/>
          <w:noProof/>
          <w:sz w:val="20"/>
          <w:lang w:eastAsia="en-AU"/>
        </w:rPr>
        <w:lastRenderedPageBreak/>
        <w:drawing>
          <wp:inline distT="0" distB="0" distL="0" distR="0" wp14:anchorId="5D073255" wp14:editId="33716563">
            <wp:extent cx="4377690" cy="3348990"/>
            <wp:effectExtent l="0" t="0" r="3810" b="22860"/>
            <wp:docPr id="29" name="Diagram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3D46A38" w14:textId="77777777" w:rsidR="000878E2" w:rsidRPr="00727BC6" w:rsidRDefault="000878E2" w:rsidP="000878E2">
      <w:pPr>
        <w:keepLines/>
        <w:spacing w:before="240" w:after="240" w:line="360" w:lineRule="auto"/>
        <w:jc w:val="both"/>
        <w:rPr>
          <w:rFonts w:ascii="Arial" w:hAnsi="Arial" w:cs="Arial"/>
        </w:rPr>
      </w:pPr>
      <w:r w:rsidRPr="00727BC6">
        <w:rPr>
          <w:rFonts w:ascii="Arial" w:hAnsi="Arial" w:cs="Arial"/>
        </w:rPr>
        <w:t xml:space="preserve">In the past eight months,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>Book</w:t>
      </w:r>
      <w:r w:rsidRPr="00492C48">
        <w:rPr>
          <w:rFonts w:ascii="Arial" w:hAnsi="Arial" w:cs="Arial"/>
          <w:i/>
        </w:rPr>
        <w:t xml:space="preserve"> Café</w:t>
      </w:r>
      <w:r>
        <w:rPr>
          <w:rFonts w:ascii="Arial" w:hAnsi="Arial" w:cs="Arial"/>
          <w:i/>
        </w:rPr>
        <w:t xml:space="preserve"> Group</w:t>
      </w:r>
      <w:r w:rsidRPr="00727BC6">
        <w:rPr>
          <w:rFonts w:ascii="Arial" w:hAnsi="Arial" w:cs="Arial"/>
        </w:rPr>
        <w:t xml:space="preserve"> has raised sufficient finance to </w:t>
      </w:r>
      <w:r>
        <w:rPr>
          <w:rFonts w:ascii="Arial" w:hAnsi="Arial" w:cs="Arial"/>
        </w:rPr>
        <w:t>commit to the John Readings expansion plan with a further</w:t>
      </w:r>
      <w:r w:rsidRPr="00727BC6">
        <w:rPr>
          <w:rFonts w:ascii="Arial" w:hAnsi="Arial" w:cs="Arial"/>
        </w:rPr>
        <w:t xml:space="preserve"> nine stores </w:t>
      </w:r>
      <w:r>
        <w:rPr>
          <w:rFonts w:ascii="Arial" w:hAnsi="Arial" w:cs="Arial"/>
        </w:rPr>
        <w:t xml:space="preserve">fitted out with </w:t>
      </w:r>
      <w:r>
        <w:rPr>
          <w:rFonts w:ascii="Arial" w:hAnsi="Arial" w:cs="Arial"/>
          <w:i/>
        </w:rPr>
        <w:t>Book</w:t>
      </w:r>
      <w:r w:rsidRPr="00492C48">
        <w:rPr>
          <w:rFonts w:ascii="Arial" w:hAnsi="Arial" w:cs="Arial"/>
          <w:i/>
        </w:rPr>
        <w:t xml:space="preserve"> Café</w:t>
      </w:r>
      <w:r>
        <w:rPr>
          <w:rFonts w:ascii="Arial" w:hAnsi="Arial" w:cs="Arial"/>
          <w:i/>
        </w:rPr>
        <w:t>s</w:t>
      </w:r>
      <w:r w:rsidRPr="00727BC6">
        <w:rPr>
          <w:rFonts w:ascii="Arial" w:hAnsi="Arial" w:cs="Arial"/>
        </w:rPr>
        <w:t xml:space="preserve">. Jim Murphy plans to continue the expansion </w:t>
      </w:r>
      <w:r>
        <w:rPr>
          <w:rFonts w:ascii="Arial" w:hAnsi="Arial" w:cs="Arial"/>
        </w:rPr>
        <w:t xml:space="preserve">with John Readings </w:t>
      </w:r>
      <w:r w:rsidRPr="00727BC6">
        <w:rPr>
          <w:rFonts w:ascii="Arial" w:hAnsi="Arial" w:cs="Arial"/>
        </w:rPr>
        <w:t xml:space="preserve">until the optimum target of 30 </w:t>
      </w:r>
      <w:r>
        <w:rPr>
          <w:rFonts w:ascii="Arial" w:hAnsi="Arial" w:cs="Arial"/>
        </w:rPr>
        <w:t xml:space="preserve">new bookstores each containing </w:t>
      </w:r>
      <w:r>
        <w:rPr>
          <w:rFonts w:ascii="Arial" w:hAnsi="Arial" w:cs="Arial"/>
          <w:i/>
        </w:rPr>
        <w:t xml:space="preserve">Book </w:t>
      </w:r>
      <w:r w:rsidRPr="00492C48">
        <w:rPr>
          <w:rFonts w:ascii="Arial" w:hAnsi="Arial" w:cs="Arial"/>
          <w:i/>
        </w:rPr>
        <w:t>Café</w:t>
      </w:r>
      <w:r>
        <w:rPr>
          <w:rFonts w:ascii="Arial" w:hAnsi="Arial" w:cs="Arial"/>
          <w:i/>
        </w:rPr>
        <w:t>s,</w:t>
      </w:r>
      <w:r>
        <w:rPr>
          <w:rFonts w:ascii="Arial" w:hAnsi="Arial" w:cs="Arial"/>
        </w:rPr>
        <w:t xml:space="preserve"> </w:t>
      </w:r>
      <w:r w:rsidRPr="00727BC6">
        <w:rPr>
          <w:rFonts w:ascii="Arial" w:hAnsi="Arial" w:cs="Arial"/>
        </w:rPr>
        <w:t>is secured for the Victorian market.</w:t>
      </w:r>
    </w:p>
    <w:p w14:paraId="26FBB864" w14:textId="77777777" w:rsidR="000878E2" w:rsidRPr="00727BC6" w:rsidRDefault="000878E2" w:rsidP="000878E2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this expansion, the </w:t>
      </w:r>
      <w:r>
        <w:rPr>
          <w:rFonts w:ascii="Arial" w:hAnsi="Arial" w:cs="Arial"/>
          <w:i/>
        </w:rPr>
        <w:t>Book</w:t>
      </w:r>
      <w:r w:rsidRPr="00492C48">
        <w:rPr>
          <w:rFonts w:ascii="Arial" w:hAnsi="Arial" w:cs="Arial"/>
          <w:i/>
        </w:rPr>
        <w:t xml:space="preserve"> Café</w:t>
      </w:r>
      <w:r>
        <w:rPr>
          <w:rFonts w:ascii="Arial" w:hAnsi="Arial" w:cs="Arial"/>
        </w:rPr>
        <w:t xml:space="preserve"> Group</w:t>
      </w:r>
      <w:r w:rsidRPr="00727BC6">
        <w:rPr>
          <w:rFonts w:ascii="Arial" w:hAnsi="Arial" w:cs="Arial"/>
        </w:rPr>
        <w:t xml:space="preserve"> now has a workforce of approximately 70 employees. The employees come from a wide range of cultural and linguistic backgrounds. A significant proportion has poor English literacy, including poor reading comprehension. Most employees, but not all, have a high-school level of education.</w:t>
      </w:r>
    </w:p>
    <w:p w14:paraId="21DDAA33" w14:textId="77777777" w:rsidR="0047467A" w:rsidRDefault="000878E2" w:rsidP="000878E2">
      <w:pPr>
        <w:spacing w:before="240" w:after="240" w:line="360" w:lineRule="auto"/>
        <w:jc w:val="both"/>
        <w:rPr>
          <w:rFonts w:ascii="Arial" w:hAnsi="Arial" w:cs="Arial"/>
        </w:rPr>
      </w:pPr>
      <w:r w:rsidRPr="00727BC6">
        <w:rPr>
          <w:rFonts w:ascii="Arial" w:hAnsi="Arial" w:cs="Arial"/>
        </w:rPr>
        <w:t xml:space="preserve">Previously, with less than 20 employees to pay, Jim and his Finance and Operations Manager, Jack Tan, ran a cash-based payroll system for the four </w:t>
      </w:r>
      <w:r>
        <w:rPr>
          <w:rFonts w:ascii="Arial" w:hAnsi="Arial" w:cs="Arial"/>
        </w:rPr>
        <w:t>cafes</w:t>
      </w:r>
      <w:r w:rsidRPr="00727BC6">
        <w:rPr>
          <w:rFonts w:ascii="Arial" w:hAnsi="Arial" w:cs="Arial"/>
        </w:rPr>
        <w:t>. Because of expansion plans across</w:t>
      </w:r>
      <w:r w:rsidR="00912F02">
        <w:rPr>
          <w:rFonts w:ascii="Arial" w:hAnsi="Arial" w:cs="Arial"/>
        </w:rPr>
        <w:t xml:space="preserve"> Victoria, the payroll system was</w:t>
      </w:r>
      <w:r w:rsidRPr="00727BC6">
        <w:rPr>
          <w:rFonts w:ascii="Arial" w:hAnsi="Arial" w:cs="Arial"/>
        </w:rPr>
        <w:t xml:space="preserve"> inadequate and need</w:t>
      </w:r>
      <w:r w:rsidR="00912F02">
        <w:rPr>
          <w:rFonts w:ascii="Arial" w:hAnsi="Arial" w:cs="Arial"/>
        </w:rPr>
        <w:t>ed</w:t>
      </w:r>
      <w:r w:rsidRPr="00727BC6">
        <w:rPr>
          <w:rFonts w:ascii="Arial" w:hAnsi="Arial" w:cs="Arial"/>
        </w:rPr>
        <w:t xml:space="preserve"> to be completely redesigned. </w:t>
      </w:r>
      <w:r w:rsidR="006611F2">
        <w:rPr>
          <w:rFonts w:ascii="Arial" w:hAnsi="Arial" w:cs="Arial"/>
        </w:rPr>
        <w:t>As well as the</w:t>
      </w:r>
      <w:r w:rsidR="00132450">
        <w:rPr>
          <w:rFonts w:ascii="Arial" w:hAnsi="Arial" w:cs="Arial"/>
        </w:rPr>
        <w:t xml:space="preserve"> purpose designed payroll system (which is now complete), Jim has identified that the company needs a system </w:t>
      </w:r>
      <w:r w:rsidR="00330391">
        <w:rPr>
          <w:rFonts w:ascii="Arial" w:hAnsi="Arial" w:cs="Arial"/>
        </w:rPr>
        <w:t>for</w:t>
      </w:r>
      <w:r w:rsidR="006611F2">
        <w:rPr>
          <w:rFonts w:ascii="Arial" w:hAnsi="Arial" w:cs="Arial"/>
        </w:rPr>
        <w:t xml:space="preserve"> tracking, calculating and approving leave and a more general</w:t>
      </w:r>
      <w:r w:rsidR="00330391">
        <w:rPr>
          <w:rFonts w:ascii="Arial" w:hAnsi="Arial" w:cs="Arial"/>
        </w:rPr>
        <w:t xml:space="preserve"> record keeping</w:t>
      </w:r>
      <w:r w:rsidR="006611F2">
        <w:rPr>
          <w:rFonts w:ascii="Arial" w:hAnsi="Arial" w:cs="Arial"/>
        </w:rPr>
        <w:t xml:space="preserve"> system</w:t>
      </w:r>
      <w:r w:rsidR="00330391">
        <w:rPr>
          <w:rFonts w:ascii="Arial" w:hAnsi="Arial" w:cs="Arial"/>
        </w:rPr>
        <w:t xml:space="preserve"> that can be implemented across all current cafes along with new cafes as they come on board.</w:t>
      </w:r>
      <w:r w:rsidR="00564792">
        <w:rPr>
          <w:rFonts w:ascii="Arial" w:hAnsi="Arial" w:cs="Arial"/>
        </w:rPr>
        <w:t xml:space="preserve"> </w:t>
      </w:r>
    </w:p>
    <w:p w14:paraId="02BFDF33" w14:textId="77777777" w:rsidR="00A52538" w:rsidRDefault="00A525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D72026" w14:textId="204B45C2" w:rsidR="00564792" w:rsidRDefault="00564792" w:rsidP="000878E2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Under the current system, each café manager is responsible for sourcing staff, developing rosters </w:t>
      </w:r>
      <w:r w:rsidR="003B530E">
        <w:rPr>
          <w:rFonts w:ascii="Arial" w:hAnsi="Arial" w:cs="Arial"/>
        </w:rPr>
        <w:t>and generating</w:t>
      </w:r>
      <w:r w:rsidR="0009504F">
        <w:rPr>
          <w:rFonts w:ascii="Arial" w:hAnsi="Arial" w:cs="Arial"/>
        </w:rPr>
        <w:t xml:space="preserve"> payroll registers to send to head office. Details of any sick and/or </w:t>
      </w:r>
      <w:r w:rsidR="002D3019">
        <w:rPr>
          <w:rFonts w:ascii="Arial" w:hAnsi="Arial" w:cs="Arial"/>
        </w:rPr>
        <w:t xml:space="preserve">annual </w:t>
      </w:r>
      <w:r w:rsidR="0009504F">
        <w:rPr>
          <w:rFonts w:ascii="Arial" w:hAnsi="Arial" w:cs="Arial"/>
        </w:rPr>
        <w:t xml:space="preserve">leave </w:t>
      </w:r>
      <w:r w:rsidR="003B530E">
        <w:rPr>
          <w:rFonts w:ascii="Arial" w:hAnsi="Arial" w:cs="Arial"/>
        </w:rPr>
        <w:t xml:space="preserve">and other staff data </w:t>
      </w:r>
      <w:r w:rsidR="0009504F">
        <w:rPr>
          <w:rFonts w:ascii="Arial" w:hAnsi="Arial" w:cs="Arial"/>
        </w:rPr>
        <w:t xml:space="preserve">are also tracked at head office where annual </w:t>
      </w:r>
      <w:r w:rsidR="008E584F">
        <w:rPr>
          <w:rFonts w:ascii="Arial" w:hAnsi="Arial" w:cs="Arial"/>
        </w:rPr>
        <w:t xml:space="preserve">taxation statements are prepared and distributed. </w:t>
      </w:r>
    </w:p>
    <w:p w14:paraId="0AF91F6F" w14:textId="77777777" w:rsidR="00D83045" w:rsidRDefault="00D83045" w:rsidP="000878E2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Administrative systems required by The Book Café Group:</w:t>
      </w:r>
    </w:p>
    <w:p w14:paraId="12379FB2" w14:textId="77777777" w:rsidR="00D83045" w:rsidRDefault="00D83045" w:rsidP="00D83045">
      <w:pPr>
        <w:pStyle w:val="ListParagraph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Leave tracking and approval system</w:t>
      </w:r>
    </w:p>
    <w:p w14:paraId="7AF6363E" w14:textId="77777777" w:rsidR="00D83045" w:rsidRDefault="00D83045" w:rsidP="00D83045">
      <w:pPr>
        <w:pStyle w:val="ListParagraph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Record-keeping system</w:t>
      </w:r>
    </w:p>
    <w:p w14:paraId="528BECC5" w14:textId="77777777" w:rsidR="004E09F9" w:rsidRDefault="004E09F9" w:rsidP="000878E2"/>
    <w:sectPr w:rsidR="004E09F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70E4" w14:textId="77777777" w:rsidR="008C78E5" w:rsidRDefault="008C78E5" w:rsidP="000878E2">
      <w:pPr>
        <w:spacing w:after="0" w:line="240" w:lineRule="auto"/>
      </w:pPr>
      <w:r>
        <w:separator/>
      </w:r>
    </w:p>
  </w:endnote>
  <w:endnote w:type="continuationSeparator" w:id="0">
    <w:p w14:paraId="0FCC5650" w14:textId="77777777" w:rsidR="008C78E5" w:rsidRDefault="008C78E5" w:rsidP="0008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DFAC1" w14:textId="5C25FD5E" w:rsidR="00A52538" w:rsidRPr="001F3C4D" w:rsidRDefault="00A52538" w:rsidP="00A52538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>©201</w:t>
    </w:r>
    <w:r>
      <w:rPr>
        <w:rFonts w:ascii="Arial" w:hAnsi="Arial" w:cs="Arial"/>
        <w:sz w:val="20"/>
        <w:szCs w:val="20"/>
      </w:rPr>
      <w:t>9</w:t>
    </w:r>
    <w:r w:rsidRPr="001F3C4D">
      <w:rPr>
        <w:rFonts w:ascii="Arial" w:hAnsi="Arial" w:cs="Arial"/>
        <w:sz w:val="20"/>
        <w:szCs w:val="20"/>
      </w:rPr>
      <w:t xml:space="preserve"> College for Adult Learning TOID 22228                                                     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3B498FB6" w14:textId="77777777" w:rsidR="00A52538" w:rsidRPr="001F3C4D" w:rsidRDefault="00A52538" w:rsidP="00A52538">
    <w:pPr>
      <w:pStyle w:val="Footer"/>
      <w:rPr>
        <w:rFonts w:ascii="Arial" w:hAnsi="Arial" w:cs="Arial"/>
        <w:b/>
        <w:bCs/>
        <w:sz w:val="20"/>
        <w:szCs w:val="20"/>
      </w:rPr>
    </w:pPr>
  </w:p>
  <w:p w14:paraId="53B82155" w14:textId="101B0B8B" w:rsidR="008E584F" w:rsidRPr="00D57C80" w:rsidRDefault="00A52538" w:rsidP="00A52538">
    <w:pPr>
      <w:pStyle w:val="Footer"/>
      <w:jc w:val="center"/>
      <w:rPr>
        <w:rFonts w:ascii="Avenir LT Std 35 Light" w:hAnsi="Avenir LT Std 35 Light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B895" w14:textId="77777777" w:rsidR="008C78E5" w:rsidRDefault="008C78E5" w:rsidP="000878E2">
      <w:pPr>
        <w:spacing w:after="0" w:line="240" w:lineRule="auto"/>
      </w:pPr>
      <w:r>
        <w:separator/>
      </w:r>
    </w:p>
  </w:footnote>
  <w:footnote w:type="continuationSeparator" w:id="0">
    <w:p w14:paraId="1F7FE6A2" w14:textId="77777777" w:rsidR="008C78E5" w:rsidRDefault="008C78E5" w:rsidP="0008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5546" w14:textId="77777777" w:rsidR="000878E2" w:rsidRPr="00A52538" w:rsidRDefault="000878E2" w:rsidP="000878E2">
    <w:pPr>
      <w:pStyle w:val="Heading2"/>
      <w:spacing w:before="240" w:after="240" w:line="360" w:lineRule="auto"/>
      <w:ind w:left="1"/>
      <w:rPr>
        <w:rFonts w:ascii="Trebuchet MS" w:hAnsi="Trebuchet MS" w:cs="Arial"/>
        <w:b/>
        <w:bCs/>
        <w:color w:val="auto"/>
        <w:sz w:val="40"/>
        <w:szCs w:val="40"/>
      </w:rPr>
    </w:pPr>
    <w:bookmarkStart w:id="2" w:name="_Toc2616773"/>
    <w:r w:rsidRPr="00A52538">
      <w:rPr>
        <w:rFonts w:ascii="Trebuchet MS" w:hAnsi="Trebuchet MS"/>
        <w:noProof/>
        <w:color w:val="auto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FCFEF" wp14:editId="01C8EF33">
              <wp:simplePos x="0" y="0"/>
              <wp:positionH relativeFrom="margin">
                <wp:align>right</wp:align>
              </wp:positionH>
              <wp:positionV relativeFrom="paragraph">
                <wp:posOffset>-266700</wp:posOffset>
              </wp:positionV>
              <wp:extent cx="1557020" cy="1552575"/>
              <wp:effectExtent l="0" t="0" r="5080" b="9525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1552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D362C" w14:textId="77777777" w:rsidR="000878E2" w:rsidRDefault="000878E2" w:rsidP="000878E2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73380120" wp14:editId="7C61781C">
                                <wp:extent cx="993913" cy="1101887"/>
                                <wp:effectExtent l="0" t="0" r="0" b="3175"/>
                                <wp:docPr id="31" name="Picture 31" descr="R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012" t="14108" r="18257" b="1410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9551" cy="11081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FCFE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71.4pt;margin-top:-21pt;width:122.6pt;height:12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" fillcolor="white [3201]" stroked="f" strokeweight=".5pt">
              <v:textbox>
                <w:txbxContent>
                  <w:p w14:paraId="148D362C" w14:textId="77777777" w:rsidR="000878E2" w:rsidRDefault="000878E2" w:rsidP="000878E2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73380120" wp14:editId="7C61781C">
                          <wp:extent cx="993913" cy="1101887"/>
                          <wp:effectExtent l="0" t="0" r="0" b="3175"/>
                          <wp:docPr id="31" name="Picture 31" descr="R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012" t="14108" r="18257" b="1410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99551" cy="1108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52538">
      <w:rPr>
        <w:rFonts w:ascii="Trebuchet MS" w:hAnsi="Trebuchet MS" w:cs="Arial"/>
        <w:b/>
        <w:bCs/>
        <w:color w:val="auto"/>
      </w:rPr>
      <w:t>John Readings</w:t>
    </w:r>
    <w:bookmarkEnd w:id="2"/>
    <w:r w:rsidRPr="00A52538">
      <w:rPr>
        <w:rFonts w:ascii="Arial" w:hAnsi="Arial" w:cs="Arial"/>
        <w:b/>
        <w:bCs/>
        <w:color w:val="auto"/>
      </w:rPr>
      <w:t xml:space="preserve">                     </w:t>
    </w:r>
    <w:r w:rsidRPr="00A52538">
      <w:rPr>
        <w:rFonts w:ascii="Arial" w:hAnsi="Arial" w:cs="Arial"/>
        <w:b/>
        <w:bCs/>
        <w:i/>
        <w:color w:val="auto"/>
        <w:sz w:val="32"/>
        <w:szCs w:val="32"/>
      </w:rPr>
      <w:t xml:space="preserve">  </w:t>
    </w:r>
    <w:r w:rsidR="00FB75B1" w:rsidRPr="00A52538">
      <w:rPr>
        <w:rFonts w:ascii="Arial" w:hAnsi="Arial" w:cs="Arial"/>
        <w:b/>
        <w:bCs/>
        <w:i/>
        <w:color w:val="auto"/>
        <w:sz w:val="32"/>
        <w:szCs w:val="32"/>
      </w:rPr>
      <w:t xml:space="preserve">         </w:t>
    </w:r>
    <w:r w:rsidRPr="00A52538">
      <w:rPr>
        <w:rFonts w:ascii="Arial" w:hAnsi="Arial" w:cs="Arial"/>
        <w:b/>
        <w:bCs/>
        <w:i/>
        <w:color w:val="auto"/>
        <w:sz w:val="32"/>
        <w:szCs w:val="32"/>
      </w:rPr>
      <w:t xml:space="preserve">  </w:t>
    </w:r>
    <w:bookmarkStart w:id="3" w:name="_Toc2616774"/>
    <w:r w:rsidRPr="00A52538">
      <w:rPr>
        <w:rFonts w:ascii="Trebuchet MS" w:hAnsi="Trebuchet MS" w:cs="Arial"/>
        <w:b/>
        <w:bCs/>
        <w:i/>
        <w:color w:val="auto"/>
        <w:sz w:val="40"/>
        <w:szCs w:val="40"/>
      </w:rPr>
      <w:t>BookCafé</w:t>
    </w:r>
    <w:bookmarkEnd w:id="3"/>
  </w:p>
  <w:p w14:paraId="01F93FFE" w14:textId="77777777" w:rsidR="000878E2" w:rsidRDefault="0008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5092"/>
    <w:multiLevelType w:val="multilevel"/>
    <w:tmpl w:val="8F04077E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37B7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</w:lvl>
    <w:lvl w:ilvl="4">
      <w:start w:val="1"/>
      <w:numFmt w:val="lowerLetter"/>
      <w:lvlText w:val="(%5)"/>
      <w:lvlJc w:val="left"/>
      <w:pPr>
        <w:ind w:left="2835" w:hanging="283"/>
      </w:pPr>
    </w:lvl>
    <w:lvl w:ilvl="5">
      <w:start w:val="1"/>
      <w:numFmt w:val="lowerRoman"/>
      <w:lvlText w:val="(%6)"/>
      <w:lvlJc w:val="left"/>
      <w:pPr>
        <w:ind w:left="3402" w:hanging="283"/>
      </w:pPr>
    </w:lvl>
    <w:lvl w:ilvl="6">
      <w:start w:val="1"/>
      <w:numFmt w:val="decimal"/>
      <w:lvlText w:val="%7."/>
      <w:lvlJc w:val="left"/>
      <w:pPr>
        <w:ind w:left="3969" w:hanging="283"/>
      </w:pPr>
    </w:lvl>
    <w:lvl w:ilvl="7">
      <w:start w:val="1"/>
      <w:numFmt w:val="lowerLetter"/>
      <w:lvlText w:val="%8."/>
      <w:lvlJc w:val="left"/>
      <w:pPr>
        <w:ind w:left="4536" w:hanging="283"/>
      </w:pPr>
    </w:lvl>
    <w:lvl w:ilvl="8">
      <w:start w:val="1"/>
      <w:numFmt w:val="lowerRoman"/>
      <w:lvlText w:val="%9."/>
      <w:lvlJc w:val="left"/>
      <w:pPr>
        <w:ind w:left="5103" w:hanging="283"/>
      </w:pPr>
    </w:lvl>
  </w:abstractNum>
  <w:abstractNum w:abstractNumId="2" w15:restartNumberingAfterBreak="0">
    <w:nsid w:val="27412067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</w:lvl>
    <w:lvl w:ilvl="4">
      <w:start w:val="1"/>
      <w:numFmt w:val="lowerLetter"/>
      <w:lvlText w:val="(%5)"/>
      <w:lvlJc w:val="left"/>
      <w:pPr>
        <w:ind w:left="2835" w:hanging="283"/>
      </w:pPr>
    </w:lvl>
    <w:lvl w:ilvl="5">
      <w:start w:val="1"/>
      <w:numFmt w:val="lowerRoman"/>
      <w:lvlText w:val="(%6)"/>
      <w:lvlJc w:val="left"/>
      <w:pPr>
        <w:ind w:left="3402" w:hanging="283"/>
      </w:pPr>
    </w:lvl>
    <w:lvl w:ilvl="6">
      <w:start w:val="1"/>
      <w:numFmt w:val="decimal"/>
      <w:lvlText w:val="%7."/>
      <w:lvlJc w:val="left"/>
      <w:pPr>
        <w:ind w:left="3969" w:hanging="283"/>
      </w:pPr>
    </w:lvl>
    <w:lvl w:ilvl="7">
      <w:start w:val="1"/>
      <w:numFmt w:val="lowerLetter"/>
      <w:lvlText w:val="%8."/>
      <w:lvlJc w:val="left"/>
      <w:pPr>
        <w:ind w:left="4536" w:hanging="283"/>
      </w:pPr>
    </w:lvl>
    <w:lvl w:ilvl="8">
      <w:start w:val="1"/>
      <w:numFmt w:val="lowerRoman"/>
      <w:lvlText w:val="%9."/>
      <w:lvlJc w:val="left"/>
      <w:pPr>
        <w:ind w:left="5103" w:hanging="283"/>
      </w:pPr>
    </w:lvl>
  </w:abstractNum>
  <w:abstractNum w:abstractNumId="3" w15:restartNumberingAfterBreak="0">
    <w:nsid w:val="7A9039E7"/>
    <w:multiLevelType w:val="hybridMultilevel"/>
    <w:tmpl w:val="0AE65552"/>
    <w:lvl w:ilvl="0" w:tplc="5B6CA6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tiNPkSfGtENzsYECnLBkjuPCLnCyJpXGKZ/nniK8n0bMAVrwTIBgx7NJanoYHVdWgawjZmk1sO3YDDPnlz7M7Q==" w:salt="COXwH9l9mKhCcL0KFpWUc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E2"/>
    <w:rsid w:val="000878E2"/>
    <w:rsid w:val="0009504F"/>
    <w:rsid w:val="00132450"/>
    <w:rsid w:val="002D3019"/>
    <w:rsid w:val="00330391"/>
    <w:rsid w:val="003B530E"/>
    <w:rsid w:val="00437080"/>
    <w:rsid w:val="00450631"/>
    <w:rsid w:val="0047467A"/>
    <w:rsid w:val="0047595F"/>
    <w:rsid w:val="00485A12"/>
    <w:rsid w:val="0049638F"/>
    <w:rsid w:val="004E09F9"/>
    <w:rsid w:val="00564792"/>
    <w:rsid w:val="005825BE"/>
    <w:rsid w:val="006611F2"/>
    <w:rsid w:val="00682935"/>
    <w:rsid w:val="008C29B2"/>
    <w:rsid w:val="008C78E5"/>
    <w:rsid w:val="008E584F"/>
    <w:rsid w:val="008F7FB6"/>
    <w:rsid w:val="00912F02"/>
    <w:rsid w:val="00A52538"/>
    <w:rsid w:val="00B723EF"/>
    <w:rsid w:val="00D57C80"/>
    <w:rsid w:val="00D83045"/>
    <w:rsid w:val="00DD6A56"/>
    <w:rsid w:val="00E25B32"/>
    <w:rsid w:val="00F13C97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15A1E"/>
  <w15:chartTrackingRefBased/>
  <w15:docId w15:val="{AF3D5B80-BDCB-4F04-BA37-086B494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8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8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78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8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ullet1Char">
    <w:name w:val="Bullet1 Char"/>
    <w:basedOn w:val="DefaultParagraphFont"/>
    <w:link w:val="Bullet1"/>
    <w:locked/>
    <w:rsid w:val="000878E2"/>
    <w:rPr>
      <w:szCs w:val="24"/>
    </w:rPr>
  </w:style>
  <w:style w:type="paragraph" w:customStyle="1" w:styleId="Bullet1">
    <w:name w:val="Bullet1"/>
    <w:basedOn w:val="Normal"/>
    <w:link w:val="Bullet1Char"/>
    <w:qFormat/>
    <w:rsid w:val="000878E2"/>
    <w:pPr>
      <w:numPr>
        <w:numId w:val="1"/>
      </w:numPr>
      <w:spacing w:before="120" w:after="120" w:line="276" w:lineRule="auto"/>
    </w:pPr>
    <w:rPr>
      <w:szCs w:val="24"/>
    </w:rPr>
  </w:style>
  <w:style w:type="paragraph" w:customStyle="1" w:styleId="Bullet2">
    <w:name w:val="Bullet2"/>
    <w:basedOn w:val="Bullet1"/>
    <w:qFormat/>
    <w:rsid w:val="000878E2"/>
    <w:pPr>
      <w:numPr>
        <w:ilvl w:val="1"/>
      </w:numPr>
      <w:tabs>
        <w:tab w:val="clear" w:pos="1440"/>
        <w:tab w:val="num" w:pos="36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8E2"/>
  </w:style>
  <w:style w:type="paragraph" w:styleId="Footer">
    <w:name w:val="footer"/>
    <w:basedOn w:val="Normal"/>
    <w:link w:val="FooterChar"/>
    <w:uiPriority w:val="99"/>
    <w:unhideWhenUsed/>
    <w:rsid w:val="0008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8E2"/>
  </w:style>
  <w:style w:type="paragraph" w:styleId="ListParagraph">
    <w:name w:val="List Paragraph"/>
    <w:basedOn w:val="Normal"/>
    <w:uiPriority w:val="34"/>
    <w:qFormat/>
    <w:rsid w:val="00D8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359F31-A325-4984-8779-1845734FC83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1E9FF37E-ADE1-4B30-8A91-0CBECDE8166D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CEO</a:t>
          </a:r>
        </a:p>
        <a:p>
          <a:r>
            <a:rPr lang="en-US" sz="1200" i="1">
              <a:latin typeface="Arial" panose="020B0604020202020204" pitchFamily="34" charset="0"/>
              <a:cs typeface="Arial" panose="020B0604020202020204" pitchFamily="34" charset="0"/>
            </a:rPr>
            <a:t>Good Reading Cafe Group (GRCG)</a:t>
          </a:r>
        </a:p>
      </dgm:t>
    </dgm:pt>
    <dgm:pt modelId="{FCA17BCB-B54B-46E6-B3C8-48EBAD9C0419}" type="parTrans" cxnId="{421FFB82-45CD-4F61-8C47-55E0B18DB27C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4C0AEC-1A1E-4BF2-A585-B05A9AED9746}" type="sibTrans" cxnId="{421FFB82-45CD-4F61-8C47-55E0B18DB27C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3307244-58F7-48C0-8F5A-2DE2CEC63BA9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General Manager</a:t>
          </a:r>
        </a:p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GRCG Cafes </a:t>
          </a:r>
        </a:p>
      </dgm:t>
    </dgm:pt>
    <dgm:pt modelId="{D6BA05F2-7C5B-46D9-9565-BCF170F271C2}" type="parTrans" cxnId="{C2845451-EEFD-4BE0-A781-920968D796C0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B322BC8-F773-4EC3-9917-8CCA38D8FBCA}" type="sibTrans" cxnId="{C2845451-EEFD-4BE0-A781-920968D796C0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100030-6FA2-492B-8D20-8B12C4E52046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GRCG Finance and Operations Manager</a:t>
          </a:r>
        </a:p>
      </dgm:t>
    </dgm:pt>
    <dgm:pt modelId="{44BD2F32-520C-4CF4-A2AF-396ABA7F68FB}" type="parTrans" cxnId="{82B3DD54-C234-4AA6-A370-3A43FF5A004A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0C0BD4-4003-4CC5-847B-16D85DDCA55A}" type="sibTrans" cxnId="{82B3DD54-C234-4AA6-A370-3A43FF5A004A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21B808-B438-4411-9C8C-08818AD037CD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Senior Accountant</a:t>
          </a:r>
        </a:p>
      </dgm:t>
    </dgm:pt>
    <dgm:pt modelId="{08FB33C8-0765-44E1-8945-A27B545BB3F6}" type="parTrans" cxnId="{F9204A1C-9CC3-47BF-9070-18092E94A7C6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012819-6CB6-4316-A154-EAE0FA6D6226}" type="sibTrans" cxnId="{F9204A1C-9CC3-47BF-9070-18092E94A7C6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65662C-23EB-4BED-A814-2E55570ADF28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Cafe Managers</a:t>
          </a:r>
        </a:p>
      </dgm:t>
    </dgm:pt>
    <dgm:pt modelId="{DDF6B546-CAE0-4579-B8C5-BF13030EF2A8}" type="parTrans" cxnId="{B6FF5B94-3003-4EEC-A555-28A35FDD7D07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8724E0A-DA13-4F69-A017-596853896552}" type="sibTrans" cxnId="{B6FF5B94-3003-4EEC-A555-28A35FDD7D07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63E8958-2F97-426A-B686-6F7CFA91C4A5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Executive Assistant</a:t>
          </a:r>
        </a:p>
      </dgm:t>
    </dgm:pt>
    <dgm:pt modelId="{81A0B4DF-D44B-4620-93A6-34FF3C84AD10}" type="parTrans" cxnId="{84597A2F-3FC6-470A-AC84-09DC325F38B1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B0339A-1330-4523-B3B2-F95B45198D25}" type="sibTrans" cxnId="{84597A2F-3FC6-470A-AC84-09DC325F38B1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D759D98-BE48-4CEE-99DC-CD9F64937AF1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Records Clerk</a:t>
          </a:r>
        </a:p>
      </dgm:t>
    </dgm:pt>
    <dgm:pt modelId="{9360F774-9C16-47FC-B9A4-9CB1A80F84CE}" type="parTrans" cxnId="{B5F2BD9A-17DF-4D67-94C2-E964B8792A5D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091ED36-2776-4CAE-91AB-35FCA6E531BD}" type="sibTrans" cxnId="{B5F2BD9A-17DF-4D67-94C2-E964B8792A5D}">
      <dgm:prSet/>
      <dgm:spPr/>
      <dgm:t>
        <a:bodyPr/>
        <a:lstStyle/>
        <a:p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03C3BFB-14E2-4BB2-B0AA-4D08249079D3}" type="pres">
      <dgm:prSet presAssocID="{D0359F31-A325-4984-8779-1845734FC8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61C893C-850C-479E-88E2-C238F508FA7E}" type="pres">
      <dgm:prSet presAssocID="{1E9FF37E-ADE1-4B30-8A91-0CBECDE8166D}" presName="hierRoot1" presStyleCnt="0">
        <dgm:presLayoutVars>
          <dgm:hierBranch val="init"/>
        </dgm:presLayoutVars>
      </dgm:prSet>
      <dgm:spPr/>
    </dgm:pt>
    <dgm:pt modelId="{E20A6973-D36D-4D77-A3A2-01572482EB11}" type="pres">
      <dgm:prSet presAssocID="{1E9FF37E-ADE1-4B30-8A91-0CBECDE8166D}" presName="rootComposite1" presStyleCnt="0"/>
      <dgm:spPr/>
    </dgm:pt>
    <dgm:pt modelId="{B66F724A-75C2-4F42-8A23-A0EBC551F6C4}" type="pres">
      <dgm:prSet presAssocID="{1E9FF37E-ADE1-4B30-8A91-0CBECDE8166D}" presName="rootText1" presStyleLbl="node0" presStyleIdx="0" presStyleCnt="1" custScaleY="158441">
        <dgm:presLayoutVars>
          <dgm:chPref val="3"/>
        </dgm:presLayoutVars>
      </dgm:prSet>
      <dgm:spPr/>
    </dgm:pt>
    <dgm:pt modelId="{A3E8D57A-62CF-48FD-9775-4716D6B03C14}" type="pres">
      <dgm:prSet presAssocID="{1E9FF37E-ADE1-4B30-8A91-0CBECDE8166D}" presName="rootConnector1" presStyleLbl="node1" presStyleIdx="0" presStyleCnt="0"/>
      <dgm:spPr/>
    </dgm:pt>
    <dgm:pt modelId="{E3C32A11-6ED4-4FB0-9FB3-DE7D5A879F23}" type="pres">
      <dgm:prSet presAssocID="{1E9FF37E-ADE1-4B30-8A91-0CBECDE8166D}" presName="hierChild2" presStyleCnt="0"/>
      <dgm:spPr/>
    </dgm:pt>
    <dgm:pt modelId="{7E916100-8C2E-442F-A1FB-E0EED2979B67}" type="pres">
      <dgm:prSet presAssocID="{81A0B4DF-D44B-4620-93A6-34FF3C84AD10}" presName="Name37" presStyleLbl="parChTrans1D2" presStyleIdx="0" presStyleCnt="3"/>
      <dgm:spPr/>
    </dgm:pt>
    <dgm:pt modelId="{CC530059-4165-4B68-8479-7C975C27913C}" type="pres">
      <dgm:prSet presAssocID="{D63E8958-2F97-426A-B686-6F7CFA91C4A5}" presName="hierRoot2" presStyleCnt="0">
        <dgm:presLayoutVars>
          <dgm:hierBranch val="init"/>
        </dgm:presLayoutVars>
      </dgm:prSet>
      <dgm:spPr/>
    </dgm:pt>
    <dgm:pt modelId="{A6CC88CD-8307-4112-A67C-D244E61F0DC5}" type="pres">
      <dgm:prSet presAssocID="{D63E8958-2F97-426A-B686-6F7CFA91C4A5}" presName="rootComposite" presStyleCnt="0"/>
      <dgm:spPr/>
    </dgm:pt>
    <dgm:pt modelId="{93EE6E0C-EE82-4440-AD4F-8826C925F61A}" type="pres">
      <dgm:prSet presAssocID="{D63E8958-2F97-426A-B686-6F7CFA91C4A5}" presName="rootText" presStyleLbl="node2" presStyleIdx="0" presStyleCnt="3">
        <dgm:presLayoutVars>
          <dgm:chPref val="3"/>
        </dgm:presLayoutVars>
      </dgm:prSet>
      <dgm:spPr/>
    </dgm:pt>
    <dgm:pt modelId="{D2356A92-FF74-4301-B2E2-C3073D148B44}" type="pres">
      <dgm:prSet presAssocID="{D63E8958-2F97-426A-B686-6F7CFA91C4A5}" presName="rootConnector" presStyleLbl="node2" presStyleIdx="0" presStyleCnt="3"/>
      <dgm:spPr/>
    </dgm:pt>
    <dgm:pt modelId="{1C356C52-630E-4097-A625-1E100DB06D8A}" type="pres">
      <dgm:prSet presAssocID="{D63E8958-2F97-426A-B686-6F7CFA91C4A5}" presName="hierChild4" presStyleCnt="0"/>
      <dgm:spPr/>
    </dgm:pt>
    <dgm:pt modelId="{EB46C27C-2CF5-4B0D-B5B8-12C8169A5319}" type="pres">
      <dgm:prSet presAssocID="{D63E8958-2F97-426A-B686-6F7CFA91C4A5}" presName="hierChild5" presStyleCnt="0"/>
      <dgm:spPr/>
    </dgm:pt>
    <dgm:pt modelId="{592D53DF-B76A-4FF1-8E98-D6DA560F70BC}" type="pres">
      <dgm:prSet presAssocID="{44BD2F32-520C-4CF4-A2AF-396ABA7F68FB}" presName="Name37" presStyleLbl="parChTrans1D2" presStyleIdx="1" presStyleCnt="3"/>
      <dgm:spPr/>
    </dgm:pt>
    <dgm:pt modelId="{E3477AEC-61A2-4253-B0E3-03A498897017}" type="pres">
      <dgm:prSet presAssocID="{E4100030-6FA2-492B-8D20-8B12C4E52046}" presName="hierRoot2" presStyleCnt="0">
        <dgm:presLayoutVars>
          <dgm:hierBranch val="init"/>
        </dgm:presLayoutVars>
      </dgm:prSet>
      <dgm:spPr/>
    </dgm:pt>
    <dgm:pt modelId="{BB8B5142-9F62-4E35-806F-2A281D9A8D65}" type="pres">
      <dgm:prSet presAssocID="{E4100030-6FA2-492B-8D20-8B12C4E52046}" presName="rootComposite" presStyleCnt="0"/>
      <dgm:spPr/>
    </dgm:pt>
    <dgm:pt modelId="{31199BC4-FD84-4338-8564-517D2DEE315D}" type="pres">
      <dgm:prSet presAssocID="{E4100030-6FA2-492B-8D20-8B12C4E52046}" presName="rootText" presStyleLbl="node2" presStyleIdx="1" presStyleCnt="3">
        <dgm:presLayoutVars>
          <dgm:chPref val="3"/>
        </dgm:presLayoutVars>
      </dgm:prSet>
      <dgm:spPr/>
    </dgm:pt>
    <dgm:pt modelId="{53524EC7-4BF8-41AC-BB92-D6EE740F876F}" type="pres">
      <dgm:prSet presAssocID="{E4100030-6FA2-492B-8D20-8B12C4E52046}" presName="rootConnector" presStyleLbl="node2" presStyleIdx="1" presStyleCnt="3"/>
      <dgm:spPr/>
    </dgm:pt>
    <dgm:pt modelId="{DFF9EB18-33D6-477D-8C56-A6950A013FA3}" type="pres">
      <dgm:prSet presAssocID="{E4100030-6FA2-492B-8D20-8B12C4E52046}" presName="hierChild4" presStyleCnt="0"/>
      <dgm:spPr/>
    </dgm:pt>
    <dgm:pt modelId="{3CE97F28-12EC-46A2-B264-E797B1FA1E25}" type="pres">
      <dgm:prSet presAssocID="{08FB33C8-0765-44E1-8945-A27B545BB3F6}" presName="Name37" presStyleLbl="parChTrans1D3" presStyleIdx="0" presStyleCnt="2"/>
      <dgm:spPr/>
    </dgm:pt>
    <dgm:pt modelId="{2C31BC9E-CA23-42D4-9F43-1C4B8A6D32B3}" type="pres">
      <dgm:prSet presAssocID="{2621B808-B438-4411-9C8C-08818AD037CD}" presName="hierRoot2" presStyleCnt="0">
        <dgm:presLayoutVars>
          <dgm:hierBranch val="init"/>
        </dgm:presLayoutVars>
      </dgm:prSet>
      <dgm:spPr/>
    </dgm:pt>
    <dgm:pt modelId="{42A51059-E2FC-4D59-9218-850A0BFC86E0}" type="pres">
      <dgm:prSet presAssocID="{2621B808-B438-4411-9C8C-08818AD037CD}" presName="rootComposite" presStyleCnt="0"/>
      <dgm:spPr/>
    </dgm:pt>
    <dgm:pt modelId="{14A9BF77-79C2-460F-BC7B-941372E591A6}" type="pres">
      <dgm:prSet presAssocID="{2621B808-B438-4411-9C8C-08818AD037CD}" presName="rootText" presStyleLbl="node3" presStyleIdx="0" presStyleCnt="2">
        <dgm:presLayoutVars>
          <dgm:chPref val="3"/>
        </dgm:presLayoutVars>
      </dgm:prSet>
      <dgm:spPr/>
    </dgm:pt>
    <dgm:pt modelId="{139AFDB8-5AA0-4318-8E42-DF20EC0C3D76}" type="pres">
      <dgm:prSet presAssocID="{2621B808-B438-4411-9C8C-08818AD037CD}" presName="rootConnector" presStyleLbl="node3" presStyleIdx="0" presStyleCnt="2"/>
      <dgm:spPr/>
    </dgm:pt>
    <dgm:pt modelId="{AC5BA8FC-8AF7-4689-8095-19B2BC042AD8}" type="pres">
      <dgm:prSet presAssocID="{2621B808-B438-4411-9C8C-08818AD037CD}" presName="hierChild4" presStyleCnt="0"/>
      <dgm:spPr/>
    </dgm:pt>
    <dgm:pt modelId="{643D6C5E-0679-43F1-9BD4-1AC5F18DE714}" type="pres">
      <dgm:prSet presAssocID="{9360F774-9C16-47FC-B9A4-9CB1A80F84CE}" presName="Name37" presStyleLbl="parChTrans1D4" presStyleIdx="0" presStyleCnt="1"/>
      <dgm:spPr/>
    </dgm:pt>
    <dgm:pt modelId="{894F2C03-EB31-4F53-A91F-704DD5C4B7F1}" type="pres">
      <dgm:prSet presAssocID="{0D759D98-BE48-4CEE-99DC-CD9F64937AF1}" presName="hierRoot2" presStyleCnt="0">
        <dgm:presLayoutVars>
          <dgm:hierBranch val="init"/>
        </dgm:presLayoutVars>
      </dgm:prSet>
      <dgm:spPr/>
    </dgm:pt>
    <dgm:pt modelId="{6AC9EB2C-D698-4212-BDF2-68E432E96EE0}" type="pres">
      <dgm:prSet presAssocID="{0D759D98-BE48-4CEE-99DC-CD9F64937AF1}" presName="rootComposite" presStyleCnt="0"/>
      <dgm:spPr/>
    </dgm:pt>
    <dgm:pt modelId="{C6DEFD91-2175-4637-B997-CF3F8960852C}" type="pres">
      <dgm:prSet presAssocID="{0D759D98-BE48-4CEE-99DC-CD9F64937AF1}" presName="rootText" presStyleLbl="node4" presStyleIdx="0" presStyleCnt="1">
        <dgm:presLayoutVars>
          <dgm:chPref val="3"/>
        </dgm:presLayoutVars>
      </dgm:prSet>
      <dgm:spPr/>
    </dgm:pt>
    <dgm:pt modelId="{47F8D1E5-83BE-4248-9D27-392C9DFC4525}" type="pres">
      <dgm:prSet presAssocID="{0D759D98-BE48-4CEE-99DC-CD9F64937AF1}" presName="rootConnector" presStyleLbl="node4" presStyleIdx="0" presStyleCnt="1"/>
      <dgm:spPr/>
    </dgm:pt>
    <dgm:pt modelId="{36C1C528-0930-4120-96D0-0A93D1ACB253}" type="pres">
      <dgm:prSet presAssocID="{0D759D98-BE48-4CEE-99DC-CD9F64937AF1}" presName="hierChild4" presStyleCnt="0"/>
      <dgm:spPr/>
    </dgm:pt>
    <dgm:pt modelId="{BD8A04CB-04F1-4A09-B8AC-BD766A30C67F}" type="pres">
      <dgm:prSet presAssocID="{0D759D98-BE48-4CEE-99DC-CD9F64937AF1}" presName="hierChild5" presStyleCnt="0"/>
      <dgm:spPr/>
    </dgm:pt>
    <dgm:pt modelId="{FC74320A-ACCA-4A5F-B112-437506D73FF3}" type="pres">
      <dgm:prSet presAssocID="{2621B808-B438-4411-9C8C-08818AD037CD}" presName="hierChild5" presStyleCnt="0"/>
      <dgm:spPr/>
    </dgm:pt>
    <dgm:pt modelId="{583A4275-4658-4FA2-8EFD-2A8D6123D0DC}" type="pres">
      <dgm:prSet presAssocID="{E4100030-6FA2-492B-8D20-8B12C4E52046}" presName="hierChild5" presStyleCnt="0"/>
      <dgm:spPr/>
    </dgm:pt>
    <dgm:pt modelId="{EC996C60-6C00-4352-972B-50E43C5776A9}" type="pres">
      <dgm:prSet presAssocID="{D6BA05F2-7C5B-46D9-9565-BCF170F271C2}" presName="Name37" presStyleLbl="parChTrans1D2" presStyleIdx="2" presStyleCnt="3"/>
      <dgm:spPr/>
    </dgm:pt>
    <dgm:pt modelId="{A9B21282-1022-4B60-8623-C053EA8F85C8}" type="pres">
      <dgm:prSet presAssocID="{13307244-58F7-48C0-8F5A-2DE2CEC63BA9}" presName="hierRoot2" presStyleCnt="0">
        <dgm:presLayoutVars>
          <dgm:hierBranch val="init"/>
        </dgm:presLayoutVars>
      </dgm:prSet>
      <dgm:spPr/>
    </dgm:pt>
    <dgm:pt modelId="{6F49C5B0-D40C-4616-9772-982C18250D26}" type="pres">
      <dgm:prSet presAssocID="{13307244-58F7-48C0-8F5A-2DE2CEC63BA9}" presName="rootComposite" presStyleCnt="0"/>
      <dgm:spPr/>
    </dgm:pt>
    <dgm:pt modelId="{75C14B68-AC6D-4085-9F93-8F71747309C0}" type="pres">
      <dgm:prSet presAssocID="{13307244-58F7-48C0-8F5A-2DE2CEC63BA9}" presName="rootText" presStyleLbl="node2" presStyleIdx="2" presStyleCnt="3">
        <dgm:presLayoutVars>
          <dgm:chPref val="3"/>
        </dgm:presLayoutVars>
      </dgm:prSet>
      <dgm:spPr/>
    </dgm:pt>
    <dgm:pt modelId="{89DE71B9-CA57-4AFD-BF7D-6616658FB8E8}" type="pres">
      <dgm:prSet presAssocID="{13307244-58F7-48C0-8F5A-2DE2CEC63BA9}" presName="rootConnector" presStyleLbl="node2" presStyleIdx="2" presStyleCnt="3"/>
      <dgm:spPr/>
    </dgm:pt>
    <dgm:pt modelId="{6FD08917-048E-4F0B-B21B-CE9666A90CCB}" type="pres">
      <dgm:prSet presAssocID="{13307244-58F7-48C0-8F5A-2DE2CEC63BA9}" presName="hierChild4" presStyleCnt="0"/>
      <dgm:spPr/>
    </dgm:pt>
    <dgm:pt modelId="{F6EBD60D-546E-48B5-AEE9-41E348C7AE68}" type="pres">
      <dgm:prSet presAssocID="{DDF6B546-CAE0-4579-B8C5-BF13030EF2A8}" presName="Name37" presStyleLbl="parChTrans1D3" presStyleIdx="1" presStyleCnt="2"/>
      <dgm:spPr/>
    </dgm:pt>
    <dgm:pt modelId="{CE2EA464-0C3A-4FB0-891A-B011C07B47ED}" type="pres">
      <dgm:prSet presAssocID="{3F65662C-23EB-4BED-A814-2E55570ADF28}" presName="hierRoot2" presStyleCnt="0">
        <dgm:presLayoutVars>
          <dgm:hierBranch val="init"/>
        </dgm:presLayoutVars>
      </dgm:prSet>
      <dgm:spPr/>
    </dgm:pt>
    <dgm:pt modelId="{2750FFA4-C753-4DC0-B515-A18DB28B621D}" type="pres">
      <dgm:prSet presAssocID="{3F65662C-23EB-4BED-A814-2E55570ADF28}" presName="rootComposite" presStyleCnt="0"/>
      <dgm:spPr/>
    </dgm:pt>
    <dgm:pt modelId="{EFBCBDE1-B5A1-48E1-9559-0EF62E257A79}" type="pres">
      <dgm:prSet presAssocID="{3F65662C-23EB-4BED-A814-2E55570ADF28}" presName="rootText" presStyleLbl="node3" presStyleIdx="1" presStyleCnt="2">
        <dgm:presLayoutVars>
          <dgm:chPref val="3"/>
        </dgm:presLayoutVars>
      </dgm:prSet>
      <dgm:spPr/>
    </dgm:pt>
    <dgm:pt modelId="{C93D58EE-BEB9-4D20-A0B4-FBCE44CEE069}" type="pres">
      <dgm:prSet presAssocID="{3F65662C-23EB-4BED-A814-2E55570ADF28}" presName="rootConnector" presStyleLbl="node3" presStyleIdx="1" presStyleCnt="2"/>
      <dgm:spPr/>
    </dgm:pt>
    <dgm:pt modelId="{319F3F34-B67A-4163-9FCE-977274E0EEEF}" type="pres">
      <dgm:prSet presAssocID="{3F65662C-23EB-4BED-A814-2E55570ADF28}" presName="hierChild4" presStyleCnt="0"/>
      <dgm:spPr/>
    </dgm:pt>
    <dgm:pt modelId="{E0CF4FF0-1377-416B-9ECC-23D8BA8A5FAB}" type="pres">
      <dgm:prSet presAssocID="{3F65662C-23EB-4BED-A814-2E55570ADF28}" presName="hierChild5" presStyleCnt="0"/>
      <dgm:spPr/>
    </dgm:pt>
    <dgm:pt modelId="{7E579729-E654-47D8-B48F-4CCECF4C4880}" type="pres">
      <dgm:prSet presAssocID="{13307244-58F7-48C0-8F5A-2DE2CEC63BA9}" presName="hierChild5" presStyleCnt="0"/>
      <dgm:spPr/>
    </dgm:pt>
    <dgm:pt modelId="{D81B293C-4E70-414C-BA99-D6C8EC3FE5EA}" type="pres">
      <dgm:prSet presAssocID="{1E9FF37E-ADE1-4B30-8A91-0CBECDE8166D}" presName="hierChild3" presStyleCnt="0"/>
      <dgm:spPr/>
    </dgm:pt>
  </dgm:ptLst>
  <dgm:cxnLst>
    <dgm:cxn modelId="{05F87802-028F-47FC-B898-8726A9605C0A}" type="presOf" srcId="{9360F774-9C16-47FC-B9A4-9CB1A80F84CE}" destId="{643D6C5E-0679-43F1-9BD4-1AC5F18DE714}" srcOrd="0" destOrd="0" presId="urn:microsoft.com/office/officeart/2005/8/layout/orgChart1"/>
    <dgm:cxn modelId="{65F76C0A-43E2-47EF-A4A8-1A847B09A664}" type="presOf" srcId="{81A0B4DF-D44B-4620-93A6-34FF3C84AD10}" destId="{7E916100-8C2E-442F-A1FB-E0EED2979B67}" srcOrd="0" destOrd="0" presId="urn:microsoft.com/office/officeart/2005/8/layout/orgChart1"/>
    <dgm:cxn modelId="{E2170D0D-98D9-4D21-BAD9-998A9C0A0354}" type="presOf" srcId="{D63E8958-2F97-426A-B686-6F7CFA91C4A5}" destId="{93EE6E0C-EE82-4440-AD4F-8826C925F61A}" srcOrd="0" destOrd="0" presId="urn:microsoft.com/office/officeart/2005/8/layout/orgChart1"/>
    <dgm:cxn modelId="{EF723118-38D1-4032-B746-251D2FCCF08F}" type="presOf" srcId="{D63E8958-2F97-426A-B686-6F7CFA91C4A5}" destId="{D2356A92-FF74-4301-B2E2-C3073D148B44}" srcOrd="1" destOrd="0" presId="urn:microsoft.com/office/officeart/2005/8/layout/orgChart1"/>
    <dgm:cxn modelId="{F9204A1C-9CC3-47BF-9070-18092E94A7C6}" srcId="{E4100030-6FA2-492B-8D20-8B12C4E52046}" destId="{2621B808-B438-4411-9C8C-08818AD037CD}" srcOrd="0" destOrd="0" parTransId="{08FB33C8-0765-44E1-8945-A27B545BB3F6}" sibTransId="{26012819-6CB6-4316-A154-EAE0FA6D6226}"/>
    <dgm:cxn modelId="{84597A2F-3FC6-470A-AC84-09DC325F38B1}" srcId="{1E9FF37E-ADE1-4B30-8A91-0CBECDE8166D}" destId="{D63E8958-2F97-426A-B686-6F7CFA91C4A5}" srcOrd="0" destOrd="0" parTransId="{81A0B4DF-D44B-4620-93A6-34FF3C84AD10}" sibTransId="{B4B0339A-1330-4523-B3B2-F95B45198D25}"/>
    <dgm:cxn modelId="{F5382C30-B4C4-4651-9863-BA5A75E48AF5}" type="presOf" srcId="{E4100030-6FA2-492B-8D20-8B12C4E52046}" destId="{31199BC4-FD84-4338-8564-517D2DEE315D}" srcOrd="0" destOrd="0" presId="urn:microsoft.com/office/officeart/2005/8/layout/orgChart1"/>
    <dgm:cxn modelId="{84635841-90E8-4068-9073-D9A33817E50F}" type="presOf" srcId="{13307244-58F7-48C0-8F5A-2DE2CEC63BA9}" destId="{89DE71B9-CA57-4AFD-BF7D-6616658FB8E8}" srcOrd="1" destOrd="0" presId="urn:microsoft.com/office/officeart/2005/8/layout/orgChart1"/>
    <dgm:cxn modelId="{8859E961-1F43-47AA-8E9E-1F5630F7841F}" type="presOf" srcId="{13307244-58F7-48C0-8F5A-2DE2CEC63BA9}" destId="{75C14B68-AC6D-4085-9F93-8F71747309C0}" srcOrd="0" destOrd="0" presId="urn:microsoft.com/office/officeart/2005/8/layout/orgChart1"/>
    <dgm:cxn modelId="{CA72C84B-0EED-4E99-A48C-4850311B7B09}" type="presOf" srcId="{3F65662C-23EB-4BED-A814-2E55570ADF28}" destId="{C93D58EE-BEB9-4D20-A0B4-FBCE44CEE069}" srcOrd="1" destOrd="0" presId="urn:microsoft.com/office/officeart/2005/8/layout/orgChart1"/>
    <dgm:cxn modelId="{0EFA3A71-C38A-4279-87E0-E8F6898442E6}" type="presOf" srcId="{44BD2F32-520C-4CF4-A2AF-396ABA7F68FB}" destId="{592D53DF-B76A-4FF1-8E98-D6DA560F70BC}" srcOrd="0" destOrd="0" presId="urn:microsoft.com/office/officeart/2005/8/layout/orgChart1"/>
    <dgm:cxn modelId="{C2845451-EEFD-4BE0-A781-920968D796C0}" srcId="{1E9FF37E-ADE1-4B30-8A91-0CBECDE8166D}" destId="{13307244-58F7-48C0-8F5A-2DE2CEC63BA9}" srcOrd="2" destOrd="0" parTransId="{D6BA05F2-7C5B-46D9-9565-BCF170F271C2}" sibTransId="{8B322BC8-F773-4EC3-9917-8CCA38D8FBCA}"/>
    <dgm:cxn modelId="{6C605454-9F81-4A26-B9B3-48280F815632}" type="presOf" srcId="{1E9FF37E-ADE1-4B30-8A91-0CBECDE8166D}" destId="{A3E8D57A-62CF-48FD-9775-4716D6B03C14}" srcOrd="1" destOrd="0" presId="urn:microsoft.com/office/officeart/2005/8/layout/orgChart1"/>
    <dgm:cxn modelId="{82B3DD54-C234-4AA6-A370-3A43FF5A004A}" srcId="{1E9FF37E-ADE1-4B30-8A91-0CBECDE8166D}" destId="{E4100030-6FA2-492B-8D20-8B12C4E52046}" srcOrd="1" destOrd="0" parTransId="{44BD2F32-520C-4CF4-A2AF-396ABA7F68FB}" sibTransId="{9F0C0BD4-4003-4CC5-847B-16D85DDCA55A}"/>
    <dgm:cxn modelId="{10B6D375-77F3-4B96-BBED-032369A03BA6}" type="presOf" srcId="{D6BA05F2-7C5B-46D9-9565-BCF170F271C2}" destId="{EC996C60-6C00-4352-972B-50E43C5776A9}" srcOrd="0" destOrd="0" presId="urn:microsoft.com/office/officeart/2005/8/layout/orgChart1"/>
    <dgm:cxn modelId="{421FFB82-45CD-4F61-8C47-55E0B18DB27C}" srcId="{D0359F31-A325-4984-8779-1845734FC839}" destId="{1E9FF37E-ADE1-4B30-8A91-0CBECDE8166D}" srcOrd="0" destOrd="0" parTransId="{FCA17BCB-B54B-46E6-B3C8-48EBAD9C0419}" sibTransId="{7B4C0AEC-1A1E-4BF2-A585-B05A9AED9746}"/>
    <dgm:cxn modelId="{57553086-0C68-4078-8994-07F50A0ECF2D}" type="presOf" srcId="{2621B808-B438-4411-9C8C-08818AD037CD}" destId="{139AFDB8-5AA0-4318-8E42-DF20EC0C3D76}" srcOrd="1" destOrd="0" presId="urn:microsoft.com/office/officeart/2005/8/layout/orgChart1"/>
    <dgm:cxn modelId="{53B57488-8AC4-4CB4-AE3F-5CC13B412C11}" type="presOf" srcId="{D0359F31-A325-4984-8779-1845734FC839}" destId="{303C3BFB-14E2-4BB2-B0AA-4D08249079D3}" srcOrd="0" destOrd="0" presId="urn:microsoft.com/office/officeart/2005/8/layout/orgChart1"/>
    <dgm:cxn modelId="{1E3BFC88-86BD-4A1A-96C2-513CC72428E8}" type="presOf" srcId="{DDF6B546-CAE0-4579-B8C5-BF13030EF2A8}" destId="{F6EBD60D-546E-48B5-AEE9-41E348C7AE68}" srcOrd="0" destOrd="0" presId="urn:microsoft.com/office/officeart/2005/8/layout/orgChart1"/>
    <dgm:cxn modelId="{B6FF5B94-3003-4EEC-A555-28A35FDD7D07}" srcId="{13307244-58F7-48C0-8F5A-2DE2CEC63BA9}" destId="{3F65662C-23EB-4BED-A814-2E55570ADF28}" srcOrd="0" destOrd="0" parTransId="{DDF6B546-CAE0-4579-B8C5-BF13030EF2A8}" sibTransId="{58724E0A-DA13-4F69-A017-596853896552}"/>
    <dgm:cxn modelId="{B5F2BD9A-17DF-4D67-94C2-E964B8792A5D}" srcId="{2621B808-B438-4411-9C8C-08818AD037CD}" destId="{0D759D98-BE48-4CEE-99DC-CD9F64937AF1}" srcOrd="0" destOrd="0" parTransId="{9360F774-9C16-47FC-B9A4-9CB1A80F84CE}" sibTransId="{E091ED36-2776-4CAE-91AB-35FCA6E531BD}"/>
    <dgm:cxn modelId="{BAD2F9CB-29E0-4553-A508-A916E13D29F4}" type="presOf" srcId="{3F65662C-23EB-4BED-A814-2E55570ADF28}" destId="{EFBCBDE1-B5A1-48E1-9559-0EF62E257A79}" srcOrd="0" destOrd="0" presId="urn:microsoft.com/office/officeart/2005/8/layout/orgChart1"/>
    <dgm:cxn modelId="{7DFEDCD7-EC36-4B73-B133-A50E9F9CEFBE}" type="presOf" srcId="{0D759D98-BE48-4CEE-99DC-CD9F64937AF1}" destId="{47F8D1E5-83BE-4248-9D27-392C9DFC4525}" srcOrd="1" destOrd="0" presId="urn:microsoft.com/office/officeart/2005/8/layout/orgChart1"/>
    <dgm:cxn modelId="{25DBEAE1-4221-4F7E-887D-4092CFFBEA06}" type="presOf" srcId="{08FB33C8-0765-44E1-8945-A27B545BB3F6}" destId="{3CE97F28-12EC-46A2-B264-E797B1FA1E25}" srcOrd="0" destOrd="0" presId="urn:microsoft.com/office/officeart/2005/8/layout/orgChart1"/>
    <dgm:cxn modelId="{AEDB66E4-B4B9-4396-AADD-FC94F9D9A2B5}" type="presOf" srcId="{1E9FF37E-ADE1-4B30-8A91-0CBECDE8166D}" destId="{B66F724A-75C2-4F42-8A23-A0EBC551F6C4}" srcOrd="0" destOrd="0" presId="urn:microsoft.com/office/officeart/2005/8/layout/orgChart1"/>
    <dgm:cxn modelId="{DF425CEE-46FF-461F-B264-6BCB380BE326}" type="presOf" srcId="{2621B808-B438-4411-9C8C-08818AD037CD}" destId="{14A9BF77-79C2-460F-BC7B-941372E591A6}" srcOrd="0" destOrd="0" presId="urn:microsoft.com/office/officeart/2005/8/layout/orgChart1"/>
    <dgm:cxn modelId="{56C756F1-60DF-481D-8D22-84B95CEBAABA}" type="presOf" srcId="{0D759D98-BE48-4CEE-99DC-CD9F64937AF1}" destId="{C6DEFD91-2175-4637-B997-CF3F8960852C}" srcOrd="0" destOrd="0" presId="urn:microsoft.com/office/officeart/2005/8/layout/orgChart1"/>
    <dgm:cxn modelId="{618B86F9-9293-4CB0-84D9-A02D2674CA9D}" type="presOf" srcId="{E4100030-6FA2-492B-8D20-8B12C4E52046}" destId="{53524EC7-4BF8-41AC-BB92-D6EE740F876F}" srcOrd="1" destOrd="0" presId="urn:microsoft.com/office/officeart/2005/8/layout/orgChart1"/>
    <dgm:cxn modelId="{95B2C7FC-9C70-4211-9D7A-3D160AC3274C}" type="presParOf" srcId="{303C3BFB-14E2-4BB2-B0AA-4D08249079D3}" destId="{961C893C-850C-479E-88E2-C238F508FA7E}" srcOrd="0" destOrd="0" presId="urn:microsoft.com/office/officeart/2005/8/layout/orgChart1"/>
    <dgm:cxn modelId="{549F613E-FD66-45CD-80D4-501D2452F42B}" type="presParOf" srcId="{961C893C-850C-479E-88E2-C238F508FA7E}" destId="{E20A6973-D36D-4D77-A3A2-01572482EB11}" srcOrd="0" destOrd="0" presId="urn:microsoft.com/office/officeart/2005/8/layout/orgChart1"/>
    <dgm:cxn modelId="{26FD598B-1270-4705-9C8E-F23E938E2505}" type="presParOf" srcId="{E20A6973-D36D-4D77-A3A2-01572482EB11}" destId="{B66F724A-75C2-4F42-8A23-A0EBC551F6C4}" srcOrd="0" destOrd="0" presId="urn:microsoft.com/office/officeart/2005/8/layout/orgChart1"/>
    <dgm:cxn modelId="{99F2200D-B7DF-456D-ACDA-20DD0A415938}" type="presParOf" srcId="{E20A6973-D36D-4D77-A3A2-01572482EB11}" destId="{A3E8D57A-62CF-48FD-9775-4716D6B03C14}" srcOrd="1" destOrd="0" presId="urn:microsoft.com/office/officeart/2005/8/layout/orgChart1"/>
    <dgm:cxn modelId="{62033D10-9827-455B-86F4-1257E999FB04}" type="presParOf" srcId="{961C893C-850C-479E-88E2-C238F508FA7E}" destId="{E3C32A11-6ED4-4FB0-9FB3-DE7D5A879F23}" srcOrd="1" destOrd="0" presId="urn:microsoft.com/office/officeart/2005/8/layout/orgChart1"/>
    <dgm:cxn modelId="{B2F76EBB-156C-4D0A-B90B-666628B17002}" type="presParOf" srcId="{E3C32A11-6ED4-4FB0-9FB3-DE7D5A879F23}" destId="{7E916100-8C2E-442F-A1FB-E0EED2979B67}" srcOrd="0" destOrd="0" presId="urn:microsoft.com/office/officeart/2005/8/layout/orgChart1"/>
    <dgm:cxn modelId="{1ADCC61B-C052-4893-9905-F16FCC547735}" type="presParOf" srcId="{E3C32A11-6ED4-4FB0-9FB3-DE7D5A879F23}" destId="{CC530059-4165-4B68-8479-7C975C27913C}" srcOrd="1" destOrd="0" presId="urn:microsoft.com/office/officeart/2005/8/layout/orgChart1"/>
    <dgm:cxn modelId="{FA5DFFC2-28DA-4B86-8267-0FFEE8D5C0EC}" type="presParOf" srcId="{CC530059-4165-4B68-8479-7C975C27913C}" destId="{A6CC88CD-8307-4112-A67C-D244E61F0DC5}" srcOrd="0" destOrd="0" presId="urn:microsoft.com/office/officeart/2005/8/layout/orgChart1"/>
    <dgm:cxn modelId="{A9E7B5BA-2628-4809-9CC1-297D118D494F}" type="presParOf" srcId="{A6CC88CD-8307-4112-A67C-D244E61F0DC5}" destId="{93EE6E0C-EE82-4440-AD4F-8826C925F61A}" srcOrd="0" destOrd="0" presId="urn:microsoft.com/office/officeart/2005/8/layout/orgChart1"/>
    <dgm:cxn modelId="{BF36C11F-E202-4CAA-9C45-20952E2AD426}" type="presParOf" srcId="{A6CC88CD-8307-4112-A67C-D244E61F0DC5}" destId="{D2356A92-FF74-4301-B2E2-C3073D148B44}" srcOrd="1" destOrd="0" presId="urn:microsoft.com/office/officeart/2005/8/layout/orgChart1"/>
    <dgm:cxn modelId="{DCB5BBDE-2C47-4E1A-BD8A-7F81D9731F88}" type="presParOf" srcId="{CC530059-4165-4B68-8479-7C975C27913C}" destId="{1C356C52-630E-4097-A625-1E100DB06D8A}" srcOrd="1" destOrd="0" presId="urn:microsoft.com/office/officeart/2005/8/layout/orgChart1"/>
    <dgm:cxn modelId="{CC13E956-65F5-421F-BADF-96B5F9E4C243}" type="presParOf" srcId="{CC530059-4165-4B68-8479-7C975C27913C}" destId="{EB46C27C-2CF5-4B0D-B5B8-12C8169A5319}" srcOrd="2" destOrd="0" presId="urn:microsoft.com/office/officeart/2005/8/layout/orgChart1"/>
    <dgm:cxn modelId="{2322B4F9-EF48-49AF-955A-B2EFAFCF9BCB}" type="presParOf" srcId="{E3C32A11-6ED4-4FB0-9FB3-DE7D5A879F23}" destId="{592D53DF-B76A-4FF1-8E98-D6DA560F70BC}" srcOrd="2" destOrd="0" presId="urn:microsoft.com/office/officeart/2005/8/layout/orgChart1"/>
    <dgm:cxn modelId="{5E3AEE70-AFDC-4C77-93F2-79DC992DB805}" type="presParOf" srcId="{E3C32A11-6ED4-4FB0-9FB3-DE7D5A879F23}" destId="{E3477AEC-61A2-4253-B0E3-03A498897017}" srcOrd="3" destOrd="0" presId="urn:microsoft.com/office/officeart/2005/8/layout/orgChart1"/>
    <dgm:cxn modelId="{2BDB61AB-B37E-4C1E-BC7D-B8AE3DC4B182}" type="presParOf" srcId="{E3477AEC-61A2-4253-B0E3-03A498897017}" destId="{BB8B5142-9F62-4E35-806F-2A281D9A8D65}" srcOrd="0" destOrd="0" presId="urn:microsoft.com/office/officeart/2005/8/layout/orgChart1"/>
    <dgm:cxn modelId="{4375C143-6D9E-441F-88FB-AA97AAFD18C9}" type="presParOf" srcId="{BB8B5142-9F62-4E35-806F-2A281D9A8D65}" destId="{31199BC4-FD84-4338-8564-517D2DEE315D}" srcOrd="0" destOrd="0" presId="urn:microsoft.com/office/officeart/2005/8/layout/orgChart1"/>
    <dgm:cxn modelId="{D805589C-F867-426A-A998-3AB56A0AEE63}" type="presParOf" srcId="{BB8B5142-9F62-4E35-806F-2A281D9A8D65}" destId="{53524EC7-4BF8-41AC-BB92-D6EE740F876F}" srcOrd="1" destOrd="0" presId="urn:microsoft.com/office/officeart/2005/8/layout/orgChart1"/>
    <dgm:cxn modelId="{FE00425B-569D-4ABC-BD96-82627BA82D11}" type="presParOf" srcId="{E3477AEC-61A2-4253-B0E3-03A498897017}" destId="{DFF9EB18-33D6-477D-8C56-A6950A013FA3}" srcOrd="1" destOrd="0" presId="urn:microsoft.com/office/officeart/2005/8/layout/orgChart1"/>
    <dgm:cxn modelId="{B42101A9-65B1-434F-BC9C-F8423D23D944}" type="presParOf" srcId="{DFF9EB18-33D6-477D-8C56-A6950A013FA3}" destId="{3CE97F28-12EC-46A2-B264-E797B1FA1E25}" srcOrd="0" destOrd="0" presId="urn:microsoft.com/office/officeart/2005/8/layout/orgChart1"/>
    <dgm:cxn modelId="{07DBC9E2-983D-4619-B798-31F2119F25E5}" type="presParOf" srcId="{DFF9EB18-33D6-477D-8C56-A6950A013FA3}" destId="{2C31BC9E-CA23-42D4-9F43-1C4B8A6D32B3}" srcOrd="1" destOrd="0" presId="urn:microsoft.com/office/officeart/2005/8/layout/orgChart1"/>
    <dgm:cxn modelId="{53556352-4B87-489E-95BC-8B518A948B2F}" type="presParOf" srcId="{2C31BC9E-CA23-42D4-9F43-1C4B8A6D32B3}" destId="{42A51059-E2FC-4D59-9218-850A0BFC86E0}" srcOrd="0" destOrd="0" presId="urn:microsoft.com/office/officeart/2005/8/layout/orgChart1"/>
    <dgm:cxn modelId="{0BED256F-EEB5-4E20-8B3E-0ED87D3C7F8D}" type="presParOf" srcId="{42A51059-E2FC-4D59-9218-850A0BFC86E0}" destId="{14A9BF77-79C2-460F-BC7B-941372E591A6}" srcOrd="0" destOrd="0" presId="urn:microsoft.com/office/officeart/2005/8/layout/orgChart1"/>
    <dgm:cxn modelId="{7729F53E-0DBF-49DC-8C4E-7E3C74A76729}" type="presParOf" srcId="{42A51059-E2FC-4D59-9218-850A0BFC86E0}" destId="{139AFDB8-5AA0-4318-8E42-DF20EC0C3D76}" srcOrd="1" destOrd="0" presId="urn:microsoft.com/office/officeart/2005/8/layout/orgChart1"/>
    <dgm:cxn modelId="{CA8C82E1-67DD-4FAC-BDC8-EE2CC3D1D142}" type="presParOf" srcId="{2C31BC9E-CA23-42D4-9F43-1C4B8A6D32B3}" destId="{AC5BA8FC-8AF7-4689-8095-19B2BC042AD8}" srcOrd="1" destOrd="0" presId="urn:microsoft.com/office/officeart/2005/8/layout/orgChart1"/>
    <dgm:cxn modelId="{00176494-7EAB-492F-94B7-03730F9C3F19}" type="presParOf" srcId="{AC5BA8FC-8AF7-4689-8095-19B2BC042AD8}" destId="{643D6C5E-0679-43F1-9BD4-1AC5F18DE714}" srcOrd="0" destOrd="0" presId="urn:microsoft.com/office/officeart/2005/8/layout/orgChart1"/>
    <dgm:cxn modelId="{84BA9F90-4C84-4533-9F04-D2C2C531F409}" type="presParOf" srcId="{AC5BA8FC-8AF7-4689-8095-19B2BC042AD8}" destId="{894F2C03-EB31-4F53-A91F-704DD5C4B7F1}" srcOrd="1" destOrd="0" presId="urn:microsoft.com/office/officeart/2005/8/layout/orgChart1"/>
    <dgm:cxn modelId="{8ABA315F-B9B3-461B-B01C-C8792A44DCAA}" type="presParOf" srcId="{894F2C03-EB31-4F53-A91F-704DD5C4B7F1}" destId="{6AC9EB2C-D698-4212-BDF2-68E432E96EE0}" srcOrd="0" destOrd="0" presId="urn:microsoft.com/office/officeart/2005/8/layout/orgChart1"/>
    <dgm:cxn modelId="{1671F185-E305-45EE-9C13-E88DE888E8DE}" type="presParOf" srcId="{6AC9EB2C-D698-4212-BDF2-68E432E96EE0}" destId="{C6DEFD91-2175-4637-B997-CF3F8960852C}" srcOrd="0" destOrd="0" presId="urn:microsoft.com/office/officeart/2005/8/layout/orgChart1"/>
    <dgm:cxn modelId="{33F07E42-F457-4BD5-AEB4-CFF1CD73041E}" type="presParOf" srcId="{6AC9EB2C-D698-4212-BDF2-68E432E96EE0}" destId="{47F8D1E5-83BE-4248-9D27-392C9DFC4525}" srcOrd="1" destOrd="0" presId="urn:microsoft.com/office/officeart/2005/8/layout/orgChart1"/>
    <dgm:cxn modelId="{A1C69EC8-CB93-4C4E-8860-4CC10996BF3A}" type="presParOf" srcId="{894F2C03-EB31-4F53-A91F-704DD5C4B7F1}" destId="{36C1C528-0930-4120-96D0-0A93D1ACB253}" srcOrd="1" destOrd="0" presId="urn:microsoft.com/office/officeart/2005/8/layout/orgChart1"/>
    <dgm:cxn modelId="{4548FD1E-3323-4C40-A042-F0382D5A95A9}" type="presParOf" srcId="{894F2C03-EB31-4F53-A91F-704DD5C4B7F1}" destId="{BD8A04CB-04F1-4A09-B8AC-BD766A30C67F}" srcOrd="2" destOrd="0" presId="urn:microsoft.com/office/officeart/2005/8/layout/orgChart1"/>
    <dgm:cxn modelId="{6D24493A-DA3D-439A-960E-DEB79657D180}" type="presParOf" srcId="{2C31BC9E-CA23-42D4-9F43-1C4B8A6D32B3}" destId="{FC74320A-ACCA-4A5F-B112-437506D73FF3}" srcOrd="2" destOrd="0" presId="urn:microsoft.com/office/officeart/2005/8/layout/orgChart1"/>
    <dgm:cxn modelId="{7AFC20EA-F967-45A7-B133-94F358C1E6A5}" type="presParOf" srcId="{E3477AEC-61A2-4253-B0E3-03A498897017}" destId="{583A4275-4658-4FA2-8EFD-2A8D6123D0DC}" srcOrd="2" destOrd="0" presId="urn:microsoft.com/office/officeart/2005/8/layout/orgChart1"/>
    <dgm:cxn modelId="{D2DE23C2-2015-458D-B9BD-FBA395AC9C7D}" type="presParOf" srcId="{E3C32A11-6ED4-4FB0-9FB3-DE7D5A879F23}" destId="{EC996C60-6C00-4352-972B-50E43C5776A9}" srcOrd="4" destOrd="0" presId="urn:microsoft.com/office/officeart/2005/8/layout/orgChart1"/>
    <dgm:cxn modelId="{9F22D1B9-FD5B-46DC-A088-48C650F16D58}" type="presParOf" srcId="{E3C32A11-6ED4-4FB0-9FB3-DE7D5A879F23}" destId="{A9B21282-1022-4B60-8623-C053EA8F85C8}" srcOrd="5" destOrd="0" presId="urn:microsoft.com/office/officeart/2005/8/layout/orgChart1"/>
    <dgm:cxn modelId="{65566431-2FA9-4FD3-A9B9-0B037F32EC9D}" type="presParOf" srcId="{A9B21282-1022-4B60-8623-C053EA8F85C8}" destId="{6F49C5B0-D40C-4616-9772-982C18250D26}" srcOrd="0" destOrd="0" presId="urn:microsoft.com/office/officeart/2005/8/layout/orgChart1"/>
    <dgm:cxn modelId="{65EBC626-F7F1-4F4A-B639-1A0745D9FAB6}" type="presParOf" srcId="{6F49C5B0-D40C-4616-9772-982C18250D26}" destId="{75C14B68-AC6D-4085-9F93-8F71747309C0}" srcOrd="0" destOrd="0" presId="urn:microsoft.com/office/officeart/2005/8/layout/orgChart1"/>
    <dgm:cxn modelId="{F7C54E86-6C4E-482A-BD66-C959AC6885D2}" type="presParOf" srcId="{6F49C5B0-D40C-4616-9772-982C18250D26}" destId="{89DE71B9-CA57-4AFD-BF7D-6616658FB8E8}" srcOrd="1" destOrd="0" presId="urn:microsoft.com/office/officeart/2005/8/layout/orgChart1"/>
    <dgm:cxn modelId="{DD998B89-2AE2-4E33-8DE5-978C0B00658B}" type="presParOf" srcId="{A9B21282-1022-4B60-8623-C053EA8F85C8}" destId="{6FD08917-048E-4F0B-B21B-CE9666A90CCB}" srcOrd="1" destOrd="0" presId="urn:microsoft.com/office/officeart/2005/8/layout/orgChart1"/>
    <dgm:cxn modelId="{1AC1954A-90F2-47BF-AFC1-06AEE0459CBC}" type="presParOf" srcId="{6FD08917-048E-4F0B-B21B-CE9666A90CCB}" destId="{F6EBD60D-546E-48B5-AEE9-41E348C7AE68}" srcOrd="0" destOrd="0" presId="urn:microsoft.com/office/officeart/2005/8/layout/orgChart1"/>
    <dgm:cxn modelId="{B20D5222-68CE-4374-8F1A-2CB47CDA5CE8}" type="presParOf" srcId="{6FD08917-048E-4F0B-B21B-CE9666A90CCB}" destId="{CE2EA464-0C3A-4FB0-891A-B011C07B47ED}" srcOrd="1" destOrd="0" presId="urn:microsoft.com/office/officeart/2005/8/layout/orgChart1"/>
    <dgm:cxn modelId="{5B9272CE-CEC1-4AC0-AABA-D99813F01D33}" type="presParOf" srcId="{CE2EA464-0C3A-4FB0-891A-B011C07B47ED}" destId="{2750FFA4-C753-4DC0-B515-A18DB28B621D}" srcOrd="0" destOrd="0" presId="urn:microsoft.com/office/officeart/2005/8/layout/orgChart1"/>
    <dgm:cxn modelId="{10641776-53FC-44F4-B81D-5236F264E0CC}" type="presParOf" srcId="{2750FFA4-C753-4DC0-B515-A18DB28B621D}" destId="{EFBCBDE1-B5A1-48E1-9559-0EF62E257A79}" srcOrd="0" destOrd="0" presId="urn:microsoft.com/office/officeart/2005/8/layout/orgChart1"/>
    <dgm:cxn modelId="{AEB9FD1A-0D47-42BC-A0BA-443F9743B05E}" type="presParOf" srcId="{2750FFA4-C753-4DC0-B515-A18DB28B621D}" destId="{C93D58EE-BEB9-4D20-A0B4-FBCE44CEE069}" srcOrd="1" destOrd="0" presId="urn:microsoft.com/office/officeart/2005/8/layout/orgChart1"/>
    <dgm:cxn modelId="{B550C847-832A-4795-A4C8-135E6DF78959}" type="presParOf" srcId="{CE2EA464-0C3A-4FB0-891A-B011C07B47ED}" destId="{319F3F34-B67A-4163-9FCE-977274E0EEEF}" srcOrd="1" destOrd="0" presId="urn:microsoft.com/office/officeart/2005/8/layout/orgChart1"/>
    <dgm:cxn modelId="{DD2127BC-2D5E-433E-A69A-456374AE0CB8}" type="presParOf" srcId="{CE2EA464-0C3A-4FB0-891A-B011C07B47ED}" destId="{E0CF4FF0-1377-416B-9ECC-23D8BA8A5FAB}" srcOrd="2" destOrd="0" presId="urn:microsoft.com/office/officeart/2005/8/layout/orgChart1"/>
    <dgm:cxn modelId="{030DCCF9-808F-44E3-BAAB-0C1B9043122F}" type="presParOf" srcId="{A9B21282-1022-4B60-8623-C053EA8F85C8}" destId="{7E579729-E654-47D8-B48F-4CCECF4C4880}" srcOrd="2" destOrd="0" presId="urn:microsoft.com/office/officeart/2005/8/layout/orgChart1"/>
    <dgm:cxn modelId="{CEB663C2-8F41-4681-9847-24A9808890C1}" type="presParOf" srcId="{961C893C-850C-479E-88E2-C238F508FA7E}" destId="{D81B293C-4E70-414C-BA99-D6C8EC3FE5E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EBD60D-546E-48B5-AEE9-41E348C7AE68}">
      <dsp:nvSpPr>
        <dsp:cNvPr id="0" name=""/>
        <dsp:cNvSpPr/>
      </dsp:nvSpPr>
      <dsp:spPr>
        <a:xfrm>
          <a:off x="2973116" y="1721554"/>
          <a:ext cx="171738" cy="526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664"/>
              </a:lnTo>
              <a:lnTo>
                <a:pt x="171738" y="5266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96C60-6C00-4352-972B-50E43C5776A9}">
      <dsp:nvSpPr>
        <dsp:cNvPr id="0" name=""/>
        <dsp:cNvSpPr/>
      </dsp:nvSpPr>
      <dsp:spPr>
        <a:xfrm>
          <a:off x="2045729" y="908659"/>
          <a:ext cx="1385355" cy="240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216"/>
              </a:lnTo>
              <a:lnTo>
                <a:pt x="1385355" y="120216"/>
              </a:lnTo>
              <a:lnTo>
                <a:pt x="1385355" y="2404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3D6C5E-0679-43F1-9BD4-1AC5F18DE714}">
      <dsp:nvSpPr>
        <dsp:cNvPr id="0" name=""/>
        <dsp:cNvSpPr/>
      </dsp:nvSpPr>
      <dsp:spPr>
        <a:xfrm>
          <a:off x="1587760" y="2534448"/>
          <a:ext cx="171738" cy="526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664"/>
              </a:lnTo>
              <a:lnTo>
                <a:pt x="171738" y="5266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97F28-12EC-46A2-B264-E797B1FA1E25}">
      <dsp:nvSpPr>
        <dsp:cNvPr id="0" name=""/>
        <dsp:cNvSpPr/>
      </dsp:nvSpPr>
      <dsp:spPr>
        <a:xfrm>
          <a:off x="2000009" y="1721554"/>
          <a:ext cx="91440" cy="2404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4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2D53DF-B76A-4FF1-8E98-D6DA560F70BC}">
      <dsp:nvSpPr>
        <dsp:cNvPr id="0" name=""/>
        <dsp:cNvSpPr/>
      </dsp:nvSpPr>
      <dsp:spPr>
        <a:xfrm>
          <a:off x="2000009" y="908659"/>
          <a:ext cx="91440" cy="2404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4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16100-8C2E-442F-A1FB-E0EED2979B67}">
      <dsp:nvSpPr>
        <dsp:cNvPr id="0" name=""/>
        <dsp:cNvSpPr/>
      </dsp:nvSpPr>
      <dsp:spPr>
        <a:xfrm>
          <a:off x="660374" y="908659"/>
          <a:ext cx="1385355" cy="240433"/>
        </a:xfrm>
        <a:custGeom>
          <a:avLst/>
          <a:gdLst/>
          <a:ahLst/>
          <a:cxnLst/>
          <a:rect l="0" t="0" r="0" b="0"/>
          <a:pathLst>
            <a:path>
              <a:moveTo>
                <a:pt x="1385355" y="0"/>
              </a:moveTo>
              <a:lnTo>
                <a:pt x="1385355" y="120216"/>
              </a:lnTo>
              <a:lnTo>
                <a:pt x="0" y="120216"/>
              </a:lnTo>
              <a:lnTo>
                <a:pt x="0" y="2404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F724A-75C2-4F42-8A23-A0EBC551F6C4}">
      <dsp:nvSpPr>
        <dsp:cNvPr id="0" name=""/>
        <dsp:cNvSpPr/>
      </dsp:nvSpPr>
      <dsp:spPr>
        <a:xfrm>
          <a:off x="1473268" y="1646"/>
          <a:ext cx="1144921" cy="9070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CEO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i="1" kern="1200">
              <a:latin typeface="Arial" panose="020B0604020202020204" pitchFamily="34" charset="0"/>
              <a:cs typeface="Arial" panose="020B0604020202020204" pitchFamily="34" charset="0"/>
            </a:rPr>
            <a:t>Good Reading Cafe Group (GRCG)</a:t>
          </a:r>
        </a:p>
      </dsp:txBody>
      <dsp:txXfrm>
        <a:off x="1473268" y="1646"/>
        <a:ext cx="1144921" cy="907012"/>
      </dsp:txXfrm>
    </dsp:sp>
    <dsp:sp modelId="{93EE6E0C-EE82-4440-AD4F-8826C925F61A}">
      <dsp:nvSpPr>
        <dsp:cNvPr id="0" name=""/>
        <dsp:cNvSpPr/>
      </dsp:nvSpPr>
      <dsp:spPr>
        <a:xfrm>
          <a:off x="87913" y="1149093"/>
          <a:ext cx="1144921" cy="572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Executive Assistant</a:t>
          </a:r>
        </a:p>
      </dsp:txBody>
      <dsp:txXfrm>
        <a:off x="87913" y="1149093"/>
        <a:ext cx="1144921" cy="572460"/>
      </dsp:txXfrm>
    </dsp:sp>
    <dsp:sp modelId="{31199BC4-FD84-4338-8564-517D2DEE315D}">
      <dsp:nvSpPr>
        <dsp:cNvPr id="0" name=""/>
        <dsp:cNvSpPr/>
      </dsp:nvSpPr>
      <dsp:spPr>
        <a:xfrm>
          <a:off x="1473268" y="1149093"/>
          <a:ext cx="1144921" cy="572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GRCG Finance and Operations Manager</a:t>
          </a:r>
        </a:p>
      </dsp:txBody>
      <dsp:txXfrm>
        <a:off x="1473268" y="1149093"/>
        <a:ext cx="1144921" cy="572460"/>
      </dsp:txXfrm>
    </dsp:sp>
    <dsp:sp modelId="{14A9BF77-79C2-460F-BC7B-941372E591A6}">
      <dsp:nvSpPr>
        <dsp:cNvPr id="0" name=""/>
        <dsp:cNvSpPr/>
      </dsp:nvSpPr>
      <dsp:spPr>
        <a:xfrm>
          <a:off x="1473268" y="1961987"/>
          <a:ext cx="1144921" cy="572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Senior Accountant</a:t>
          </a:r>
        </a:p>
      </dsp:txBody>
      <dsp:txXfrm>
        <a:off x="1473268" y="1961987"/>
        <a:ext cx="1144921" cy="572460"/>
      </dsp:txXfrm>
    </dsp:sp>
    <dsp:sp modelId="{C6DEFD91-2175-4637-B997-CF3F8960852C}">
      <dsp:nvSpPr>
        <dsp:cNvPr id="0" name=""/>
        <dsp:cNvSpPr/>
      </dsp:nvSpPr>
      <dsp:spPr>
        <a:xfrm>
          <a:off x="1759499" y="2774882"/>
          <a:ext cx="1144921" cy="572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Records Clerk</a:t>
          </a:r>
        </a:p>
      </dsp:txBody>
      <dsp:txXfrm>
        <a:off x="1759499" y="2774882"/>
        <a:ext cx="1144921" cy="572460"/>
      </dsp:txXfrm>
    </dsp:sp>
    <dsp:sp modelId="{75C14B68-AC6D-4085-9F93-8F71747309C0}">
      <dsp:nvSpPr>
        <dsp:cNvPr id="0" name=""/>
        <dsp:cNvSpPr/>
      </dsp:nvSpPr>
      <dsp:spPr>
        <a:xfrm>
          <a:off x="2858624" y="1149093"/>
          <a:ext cx="1144921" cy="572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General Manager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GRCG Cafes </a:t>
          </a:r>
        </a:p>
      </dsp:txBody>
      <dsp:txXfrm>
        <a:off x="2858624" y="1149093"/>
        <a:ext cx="1144921" cy="572460"/>
      </dsp:txXfrm>
    </dsp:sp>
    <dsp:sp modelId="{EFBCBDE1-B5A1-48E1-9559-0EF62E257A79}">
      <dsp:nvSpPr>
        <dsp:cNvPr id="0" name=""/>
        <dsp:cNvSpPr/>
      </dsp:nvSpPr>
      <dsp:spPr>
        <a:xfrm>
          <a:off x="3144854" y="1961987"/>
          <a:ext cx="1144921" cy="572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Cafe Managers</a:t>
          </a:r>
        </a:p>
      </dsp:txBody>
      <dsp:txXfrm>
        <a:off x="3144854" y="1961987"/>
        <a:ext cx="1144921" cy="572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2793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Sabell</dc:creator>
  <cp:keywords/>
  <dc:description/>
  <cp:lastModifiedBy>Sarah Sabell</cp:lastModifiedBy>
  <cp:revision>4</cp:revision>
  <dcterms:created xsi:type="dcterms:W3CDTF">2019-03-21T06:01:00Z</dcterms:created>
  <dcterms:modified xsi:type="dcterms:W3CDTF">2019-07-09T08:31:00Z</dcterms:modified>
</cp:coreProperties>
</file>